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after="80" w:before="800"/>
      </w:pPr>
      <w:r>
        <w:rPr>
          <w:rFonts w:ascii="Calibri" w:hAnsi="Calibri"/>
          <w:b/>
          <w:i w:val="0"/>
          <w:color w:val="0069A4"/>
          <w:sz w:val="18"/>
        </w:rPr>
        <w:t>ATTENDO PRESENTS</w:t>
      </w:r>
    </w:p>
    <w:p>
      <w:pPr>
        <w:keepNext w:val="0"/>
        <w:spacing w:after="40" w:before="0"/>
      </w:pPr>
      <w:r>
        <w:rPr>
          <w:rFonts w:ascii="Calibri" w:hAnsi="Calibri"/>
          <w:b/>
          <w:i w:val="0"/>
          <w:color w:val="1D1D1D"/>
          <w:sz w:val="48"/>
        </w:rPr>
        <w:t>Equal Opportunity Policy</w:t>
      </w:r>
    </w:p>
    <w:p>
      <w:pPr>
        <w:keepNext w:val="0"/>
        <w:spacing w:after="200" w:before="0"/>
      </w:pPr>
      <w:r>
        <w:rPr>
          <w:rFonts w:ascii="Calibri" w:hAnsi="Calibri"/>
          <w:b w:val="0"/>
          <w:i w:val="0"/>
          <w:color w:val="565656"/>
          <w:sz w:val="30"/>
        </w:rPr>
        <w:t>For persons with disabilities, and the ten formats around it</w:t>
      </w:r>
    </w:p>
    <w:p>
      <w:pPr>
        <w:keepNext w:val="0"/>
        <w:spacing w:after="320" w:before="0"/>
      </w:pPr>
      <w:r>
        <w:rPr>
          <w:rFonts w:ascii="Calibri" w:hAnsi="Calibri"/>
          <w:b w:val="0"/>
          <w:i w:val="0"/>
          <w:color w:val="565656"/>
          <w:sz w:val="23"/>
        </w:rPr>
        <w:t>Built on sections 3, 21 and 22 of the Rights of Persons with Disabilities Act, 2016 and rules 3, 8 and 9 of the Rights of Persons with Disabilities Rules, 2017</w:t>
      </w:r>
    </w:p>
    <w:p>
      <w:pPr>
        <w:spacing w:after="160" w:before="160"/>
        <w:pBdr>
          <w:bottom w:val="single" w:sz="6" w:space="1" w:color="D1EAF9"/>
        </w:pBdr>
      </w:pPr>
    </w:p>
    <w:p>
      <w:pPr>
        <w:keepNext w:val="0"/>
        <w:spacing w:after="360" w:before="0"/>
      </w:pPr>
      <w:r>
        <w:rPr>
          <w:rFonts w:ascii="Calibri" w:hAnsi="Calibri"/>
          <w:b w:val="0"/>
          <w:i w:val="0"/>
          <w:color w:val="565656"/>
          <w:sz w:val="20"/>
        </w:rPr>
        <w:t>For Indian employers</w:t>
      </w:r>
    </w:p>
    <w:p>
      <w:pPr>
        <w:keepNext w:val="0"/>
        <w:spacing w:after="280" w:before="0"/>
        <w:ind w:left="173"/>
        <w:shd w:val="clear" w:fill="FFF6E5"/>
      </w:pPr>
      <w:r>
        <w:rPr>
          <w:rFonts w:ascii="Calibri" w:hAnsi="Calibri"/>
          <w:b w:val="0"/>
          <w:i w:val="0"/>
          <w:color w:val="1D1D1D"/>
          <w:sz w:val="22"/>
        </w:rPr>
        <w:t>Section 21 carries two duties and most guidance states one. You publish the policy, and you REGISTER a copy of it with the Chief Commissioner or the State Commissioner. There is no employee threshold on either. What twenty employees changes is what the policy has to say.</w:t>
      </w:r>
    </w:p>
    <w:p>
      <w:pPr>
        <w:keepNext w:val="0"/>
        <w:spacing w:after="120" w:before="0"/>
      </w:pPr>
      <w:r>
        <w:rPr>
          <w:rFonts w:ascii="Calibri" w:hAnsi="Calibri"/>
          <w:b/>
          <w:i w:val="0"/>
          <w:color w:val="1D1D1D"/>
          <w:sz w:val="24"/>
        </w:rPr>
        <w:t>Contents</w:t>
      </w:r>
    </w:p>
    <w:p>
      <w:pPr>
        <w:keepNext w:val="0"/>
        <w:spacing w:after="60" w:before="0"/>
        <w:ind w:left="144"/>
      </w:pPr>
      <w:r>
        <w:rPr>
          <w:rFonts w:ascii="Calibri" w:hAnsi="Calibri"/>
          <w:b w:val="0"/>
          <w:i w:val="0"/>
          <w:color w:val="565656"/>
          <w:sz w:val="20"/>
        </w:rPr>
        <w:t>1.  Whether the Act reaches you, and which policy you owe</w:t>
      </w:r>
    </w:p>
    <w:p>
      <w:pPr>
        <w:keepNext w:val="0"/>
        <w:spacing w:after="60" w:before="0"/>
        <w:ind w:left="144"/>
      </w:pPr>
      <w:r>
        <w:rPr>
          <w:rFonts w:ascii="Calibri" w:hAnsi="Calibri"/>
          <w:b w:val="0"/>
          <w:i w:val="0"/>
          <w:color w:val="565656"/>
          <w:sz w:val="20"/>
        </w:rPr>
        <w:t>2.  The two duties in section 21, and the one nobody performs</w:t>
      </w:r>
    </w:p>
    <w:p>
      <w:pPr>
        <w:keepNext w:val="0"/>
        <w:spacing w:after="60" w:before="0"/>
        <w:ind w:left="144"/>
      </w:pPr>
      <w:r>
        <w:rPr>
          <w:rFonts w:ascii="Calibri" w:hAnsi="Calibri"/>
          <w:b w:val="0"/>
          <w:i w:val="0"/>
          <w:color w:val="565656"/>
          <w:sz w:val="20"/>
        </w:rPr>
        <w:t>3.  What the policy must contain, and where twenty changes it</w:t>
      </w:r>
    </w:p>
    <w:p>
      <w:pPr>
        <w:keepNext w:val="0"/>
        <w:spacing w:after="60" w:before="0"/>
        <w:ind w:left="144"/>
      </w:pPr>
      <w:r>
        <w:rPr>
          <w:rFonts w:ascii="Calibri" w:hAnsi="Calibri"/>
          <w:b w:val="0"/>
          <w:i w:val="0"/>
          <w:color w:val="565656"/>
          <w:sz w:val="20"/>
        </w:rPr>
        <w:t>4.  What a PRIVATE employer owes, and what is Government only</w:t>
      </w:r>
    </w:p>
    <w:p>
      <w:pPr>
        <w:keepNext w:val="0"/>
        <w:spacing w:after="60" w:before="0"/>
        <w:ind w:left="144"/>
      </w:pPr>
      <w:r>
        <w:rPr>
          <w:rFonts w:ascii="Calibri" w:hAnsi="Calibri"/>
          <w:b w:val="0"/>
          <w:i w:val="0"/>
          <w:color w:val="565656"/>
          <w:sz w:val="20"/>
        </w:rPr>
        <w:t>5.  What this pack does not claim</w:t>
      </w:r>
    </w:p>
    <w:p>
      <w:pPr>
        <w:keepNext w:val="0"/>
        <w:spacing w:after="60" w:before="0"/>
        <w:ind w:left="144"/>
      </w:pPr>
      <w:r>
        <w:rPr>
          <w:rFonts w:ascii="Calibri" w:hAnsi="Calibri"/>
          <w:b w:val="0"/>
          <w:i w:val="0"/>
          <w:color w:val="565656"/>
          <w:sz w:val="20"/>
        </w:rPr>
        <w:t>6.  Ten formats, and when to use each</w:t>
      </w:r>
    </w:p>
    <w:p>
      <w:pPr>
        <w:keepNext w:val="0"/>
        <w:spacing w:after="60" w:before="0"/>
        <w:ind w:left="144"/>
      </w:pPr>
      <w:r>
        <w:rPr>
          <w:rFonts w:ascii="Calibri" w:hAnsi="Calibri"/>
          <w:b w:val="0"/>
          <w:i w:val="0"/>
          <w:color w:val="565656"/>
          <w:sz w:val="20"/>
        </w:rPr>
        <w:t>7.  The formats</w:t>
      </w:r>
    </w:p>
    <w:p>
      <w:pPr>
        <w:keepNext w:val="0"/>
        <w:spacing w:after="60" w:before="0"/>
        <w:ind w:left="144"/>
      </w:pPr>
      <w:r>
        <w:rPr>
          <w:rFonts w:ascii="Calibri" w:hAnsi="Calibri"/>
          <w:b w:val="0"/>
          <w:i w:val="0"/>
          <w:color w:val="565656"/>
          <w:sz w:val="20"/>
        </w:rPr>
        <w:t>8.  Eight mistakes employers make</w:t>
      </w:r>
    </w:p>
    <w:p>
      <w:pPr>
        <w:keepNext w:val="0"/>
        <w:spacing w:after="60" w:before="0"/>
        <w:ind w:left="144"/>
      </w:pPr>
      <w:r>
        <w:rPr>
          <w:rFonts w:ascii="Calibri" w:hAnsi="Calibri"/>
          <w:b w:val="0"/>
          <w:i w:val="0"/>
          <w:color w:val="565656"/>
          <w:sz w:val="20"/>
        </w:rPr>
        <w:t>9.  Fourteen checks, and where every line comes from</w:t>
      </w:r>
    </w:p>
    <w:p>
      <w:pPr>
        <w:keepNext w:val="0"/>
        <w:spacing w:after="200" w:before="0"/>
      </w:pPr>
      <w:r>
        <w:rPr>
          <w:rFonts w:ascii="Calibri" w:hAnsi="Calibri"/>
          <w:b w:val="0"/>
          <w:i w:val="0"/>
          <w:color w:val="1D1D1D"/>
          <w:sz w:val="21"/>
        </w:rPr>
      </w:r>
    </w:p>
    <w:p>
      <w:pPr>
        <w:keepNext w:val="0"/>
        <w:spacing w:after="120" w:before="0"/>
      </w:pPr>
      <w:r>
        <w:rPr>
          <w:rFonts w:ascii="Calibri" w:hAnsi="Calibri"/>
          <w:b/>
          <w:i w:val="0"/>
          <w:color w:val="1D1D1D"/>
          <w:sz w:val="22"/>
        </w:rPr>
        <w:t>Three questions, and you know where you stand</w:t>
      </w:r>
    </w:p>
    <w:p>
      <w:pPr>
        <w:keepNext w:val="0"/>
        <w:spacing w:after="80" w:before="0"/>
        <w:ind w:left="144"/>
      </w:pPr>
      <w:r>
        <w:rPr>
          <w:rFonts w:ascii="Calibri" w:hAnsi="Calibri"/>
          <w:b w:val="0"/>
          <w:i w:val="0"/>
          <w:color w:val="565656"/>
          <w:sz w:val="20"/>
        </w:rPr>
        <w:t>1. Are you an establishment? Section 2(v) says a company, firm, society, trust, agency, organisation, union or factory is. No headcount.</w:t>
      </w:r>
    </w:p>
    <w:p>
      <w:pPr>
        <w:keepNext w:val="0"/>
        <w:spacing w:after="80" w:before="0"/>
        <w:ind w:left="144"/>
      </w:pPr>
      <w:r>
        <w:rPr>
          <w:rFonts w:ascii="Calibri" w:hAnsi="Calibri"/>
          <w:b w:val="0"/>
          <w:i w:val="0"/>
          <w:color w:val="565656"/>
          <w:sz w:val="20"/>
        </w:rPr>
        <w:t>2. How many employees? Twenty or more puts you on rule 8(3), under twenty on rule 8(4). Both owe a policy.</w:t>
      </w:r>
    </w:p>
    <w:p>
      <w:pPr>
        <w:keepNext w:val="0"/>
        <w:spacing w:after="80" w:before="0"/>
        <w:ind w:left="144"/>
      </w:pPr>
      <w:r>
        <w:rPr>
          <w:rFonts w:ascii="Calibri" w:hAnsi="Calibri"/>
          <w:b w:val="0"/>
          <w:i w:val="0"/>
          <w:color w:val="565656"/>
          <w:sz w:val="20"/>
        </w:rPr>
        <w:t>3. Are you Government or private? That decides three duties that are not yours, and which non-discrimination section is.</w:t>
      </w:r>
    </w:p>
    <w:p>
      <w:pPr>
        <w:keepNext w:val="0"/>
        <w:spacing w:after="160" w:before="0"/>
      </w:pPr>
      <w:r>
        <w:rPr>
          <w:rFonts w:ascii="Calibri" w:hAnsi="Calibri"/>
          <w:b w:val="0"/>
          <w:i w:val="0"/>
          <w:color w:val="1D1D1D"/>
          <w:sz w:val="21"/>
        </w:rPr>
      </w:r>
    </w:p>
    <w:p>
      <w:pPr>
        <w:keepNext w:val="0"/>
        <w:spacing w:after="160" w:before="0"/>
      </w:pPr>
      <w:r>
        <w:rPr>
          <w:rFonts w:ascii="Calibri" w:hAnsi="Calibri"/>
          <w:b w:val="0"/>
          <w:i/>
          <w:color w:val="565656"/>
          <w:sz w:val="18"/>
        </w:rPr>
        <w:t>Every line in this pack was read at the cited provision in the gazette on 25-Sep-2026. Nothing here is quoted from commentary.</w:t>
      </w:r>
    </w:p>
    <w:p>
      <w:pPr>
        <w:keepNext w:val="0"/>
        <w:spacing w:after="120" w:before="0"/>
      </w:pPr>
      <w:r>
        <w:rPr>
          <w:rFonts w:ascii="Calibri" w:hAnsi="Calibri"/>
          <w:b w:val="0"/>
          <w:i w:val="0"/>
          <w:color w:val="565656"/>
          <w:sz w:val="18"/>
        </w:rPr>
        <w:t>Attendo (formerly Petpooja Payroll) is payroll and attendance software used by more than 40,000 businesses across manufacturing, corporate offices, healthcare, retail and hospitality.</w:t>
      </w:r>
    </w:p>
    <w:p>
      <w:r>
        <w:br w:type="page"/>
      </w:r>
    </w:p>
    <w:p>
      <w:pPr>
        <w:pStyle w:val="Heading1"/>
        <w:keepNext/>
        <w:spacing w:after="200" w:before="80"/>
        <w:ind w:left="115"/>
        <w:shd w:val="clear" w:fill="008CDB"/>
      </w:pPr>
      <w:r>
        <w:rPr>
          <w:rFonts w:ascii="Calibri" w:hAnsi="Calibri"/>
          <w:b/>
          <w:color w:val="FFFFFF"/>
          <w:sz w:val="22"/>
        </w:rPr>
        <w:t>1  ·  WHETHER THE ACT REACHES YOU, AND WHICH POLICY YOU OWE</w:t>
      </w:r>
    </w:p>
    <w:p>
      <w:pPr>
        <w:keepNext w:val="0"/>
        <w:spacing w:after="200" w:before="0"/>
      </w:pPr>
      <w:r>
        <w:rPr>
          <w:rFonts w:ascii="Calibri" w:hAnsi="Calibri"/>
          <w:b w:val="0"/>
          <w:i w:val="0"/>
          <w:color w:val="1D1D1D"/>
          <w:sz w:val="21"/>
        </w:rPr>
        <w:t>Five layers. The first two decide whether you are in at all, and the rest decide what you owe once you are.</w:t>
      </w:r>
    </w:p>
    <w:tbl>
      <w:tblPr>
        <w:tblStyle w:val="TableGrid"/>
        <w:tblW w:type="auto" w:w="0"/>
        <w:tblLook w:firstColumn="1" w:firstRow="1" w:lastColumn="0" w:lastRow="0" w:noHBand="0" w:noVBand="1" w:val="04A0"/>
      </w:tblPr>
      <w:tblGrid>
        <w:gridCol w:w="3216"/>
        <w:gridCol w:w="3216"/>
        <w:gridCol w:w="3216"/>
      </w:tblGrid>
      <w:tr>
        <w:tc>
          <w:tcPr>
            <w:tcW w:type="dxa" w:w="2304"/>
          </w:tcPr>
          <w:p>
            <w:pPr>
              <w:spacing w:after="40"/>
              <w:shd w:val="clear" w:fill="E8F4FC"/>
            </w:pPr>
            <w:r/>
            <w:r>
              <w:rPr>
                <w:rFonts w:ascii="Calibri" w:hAnsi="Calibri"/>
                <w:b/>
                <w:color w:val="0069A4"/>
                <w:sz w:val="17"/>
              </w:rPr>
              <w:t>Layer</w:t>
            </w:r>
          </w:p>
        </w:tc>
        <w:tc>
          <w:tcPr>
            <w:tcW w:type="dxa" w:w="5184"/>
          </w:tcPr>
          <w:p>
            <w:pPr>
              <w:spacing w:after="40"/>
              <w:shd w:val="clear" w:fill="E8F4FC"/>
            </w:pPr>
            <w:r/>
            <w:r>
              <w:rPr>
                <w:rFonts w:ascii="Calibri" w:hAnsi="Calibri"/>
                <w:b/>
                <w:color w:val="0069A4"/>
                <w:sz w:val="17"/>
              </w:rPr>
              <w:t>What it means</w:t>
            </w:r>
          </w:p>
        </w:tc>
        <w:tc>
          <w:tcPr>
            <w:tcW w:type="dxa" w:w="2304"/>
          </w:tcPr>
          <w:p>
            <w:pPr>
              <w:spacing w:after="40"/>
              <w:shd w:val="clear" w:fill="E8F4FC"/>
            </w:pPr>
            <w:r/>
            <w:r>
              <w:rPr>
                <w:rFonts w:ascii="Calibri" w:hAnsi="Calibri"/>
                <w:b/>
                <w:color w:val="0069A4"/>
                <w:sz w:val="17"/>
              </w:rPr>
              <w:t>Where it comes from</w:t>
            </w:r>
          </w:p>
        </w:tc>
      </w:tr>
      <w:tr>
        <w:tc>
          <w:tcPr>
            <w:tcW w:type="dxa" w:w="2304"/>
          </w:tcPr>
          <w:p>
            <w:pPr>
              <w:spacing w:after="40"/>
            </w:pPr>
            <w:r/>
            <w:r>
              <w:rPr>
                <w:rFonts w:ascii="Calibri" w:hAnsi="Calibri"/>
                <w:color w:val="565656"/>
                <w:sz w:val="17"/>
              </w:rPr>
              <w:t>Are you an establishment at all</w:t>
            </w:r>
          </w:p>
        </w:tc>
        <w:tc>
          <w:tcPr>
            <w:tcW w:type="dxa" w:w="5184"/>
          </w:tcPr>
          <w:p>
            <w:pPr>
              <w:spacing w:after="40"/>
            </w:pPr>
            <w:r/>
            <w:r>
              <w:rPr>
                <w:rFonts w:ascii="Calibri" w:hAnsi="Calibri"/>
                <w:color w:val="565656"/>
                <w:sz w:val="17"/>
              </w:rPr>
              <w:t>Section 2(i) says establishment INCLUDES a Government establishment and a private establishment. Section 2(v) makes a private establishment a company, firm, cooperative or other society, association, trust, agency, institution, organisation, union, factory or such other establishment as the appropriate Government notifies. There is no headcount in either definition.</w:t>
            </w:r>
          </w:p>
        </w:tc>
        <w:tc>
          <w:tcPr>
            <w:tcW w:type="dxa" w:w="2304"/>
          </w:tcPr>
          <w:p>
            <w:pPr>
              <w:spacing w:after="40"/>
            </w:pPr>
            <w:r/>
            <w:r>
              <w:rPr>
                <w:rFonts w:ascii="Calibri" w:hAnsi="Calibri"/>
                <w:color w:val="565656"/>
                <w:sz w:val="17"/>
              </w:rPr>
              <w:t>RPwD Act, s.2(i) and s.2(v)</w:t>
            </w:r>
          </w:p>
        </w:tc>
      </w:tr>
      <w:tr>
        <w:tc>
          <w:tcPr>
            <w:tcW w:type="dxa" w:w="2304"/>
          </w:tcPr>
          <w:p>
            <w:pPr>
              <w:spacing w:after="40"/>
            </w:pPr>
            <w:r/>
            <w:r>
              <w:rPr>
                <w:rFonts w:ascii="Calibri" w:hAnsi="Calibri"/>
                <w:color w:val="565656"/>
                <w:sz w:val="17"/>
              </w:rPr>
              <w:t>So the policy duty has no threshold</w:t>
            </w:r>
          </w:p>
        </w:tc>
        <w:tc>
          <w:tcPr>
            <w:tcW w:type="dxa" w:w="5184"/>
          </w:tcPr>
          <w:p>
            <w:pPr>
              <w:spacing w:after="40"/>
            </w:pPr>
            <w:r/>
            <w:r>
              <w:rPr>
                <w:rFonts w:ascii="Calibri" w:hAnsi="Calibri"/>
                <w:color w:val="565656"/>
                <w:sz w:val="17"/>
              </w:rPr>
              <w:t>Section 21(1) binds EVERY establishment. A two-person company owes an equal opportunity policy exactly as a two-thousand-person one does. Anyone who tells you the Act starts at twenty employees has read rule 8(3) and stopped.</w:t>
            </w:r>
          </w:p>
        </w:tc>
        <w:tc>
          <w:tcPr>
            <w:tcW w:type="dxa" w:w="2304"/>
          </w:tcPr>
          <w:p>
            <w:pPr>
              <w:spacing w:after="40"/>
            </w:pPr>
            <w:r/>
            <w:r>
              <w:rPr>
                <w:rFonts w:ascii="Calibri" w:hAnsi="Calibri"/>
                <w:color w:val="565656"/>
                <w:sz w:val="17"/>
              </w:rPr>
              <w:t>RPwD Act, s.21(1)</w:t>
            </w:r>
          </w:p>
        </w:tc>
      </w:tr>
      <w:tr>
        <w:tc>
          <w:tcPr>
            <w:tcW w:type="dxa" w:w="2304"/>
          </w:tcPr>
          <w:p>
            <w:pPr>
              <w:spacing w:after="40"/>
            </w:pPr>
            <w:r/>
            <w:r>
              <w:rPr>
                <w:rFonts w:ascii="Calibri" w:hAnsi="Calibri"/>
                <w:color w:val="565656"/>
                <w:sz w:val="17"/>
              </w:rPr>
              <w:t>Twenty changes what the policy must SAY</w:t>
            </w:r>
          </w:p>
        </w:tc>
        <w:tc>
          <w:tcPr>
            <w:tcW w:type="dxa" w:w="5184"/>
          </w:tcPr>
          <w:p>
            <w:pPr>
              <w:spacing w:after="40"/>
            </w:pPr>
            <w:r/>
            <w:r>
              <w:rPr>
                <w:rFonts w:ascii="Calibri" w:hAnsi="Calibri"/>
                <w:color w:val="565656"/>
                <w:sz w:val="17"/>
              </w:rPr>
              <w:t>Rule 8(3) sets five things the policy of a private establishment with TWENTY OR MORE employees must contain, and of every Government establishment. Rule 8(4) asks a private establishment under twenty for one of them. Same duty, different contents.</w:t>
            </w:r>
          </w:p>
        </w:tc>
        <w:tc>
          <w:tcPr>
            <w:tcW w:type="dxa" w:w="2304"/>
          </w:tcPr>
          <w:p>
            <w:pPr>
              <w:spacing w:after="40"/>
            </w:pPr>
            <w:r/>
            <w:r>
              <w:rPr>
                <w:rFonts w:ascii="Calibri" w:hAnsi="Calibri"/>
                <w:color w:val="565656"/>
                <w:sz w:val="17"/>
              </w:rPr>
              <w:t>RPwD Rules, rule 8(3) and 8(4)</w:t>
            </w:r>
          </w:p>
        </w:tc>
      </w:tr>
      <w:tr>
        <w:tc>
          <w:tcPr>
            <w:tcW w:type="dxa" w:w="2304"/>
          </w:tcPr>
          <w:p>
            <w:pPr>
              <w:spacing w:after="40"/>
            </w:pPr>
            <w:r/>
            <w:r>
              <w:rPr>
                <w:rFonts w:ascii="Calibri" w:hAnsi="Calibri"/>
                <w:color w:val="565656"/>
                <w:sz w:val="17"/>
              </w:rPr>
              <w:t>Whether you are Government or private decides three more duties</w:t>
            </w:r>
          </w:p>
        </w:tc>
        <w:tc>
          <w:tcPr>
            <w:tcW w:type="dxa" w:w="5184"/>
          </w:tcPr>
          <w:p>
            <w:pPr>
              <w:spacing w:after="40"/>
            </w:pPr>
            <w:r/>
            <w:r>
              <w:rPr>
                <w:rFonts w:ascii="Calibri" w:hAnsi="Calibri"/>
                <w:color w:val="565656"/>
                <w:sz w:val="17"/>
              </w:rPr>
              <w:t>A Grievance Redressal Officer, a register of complaints and the Form-III record are Government establishment duties. They are not yours if you are a company, and a template that hands you Form-III is handing you somebody else's form.</w:t>
            </w:r>
          </w:p>
        </w:tc>
        <w:tc>
          <w:tcPr>
            <w:tcW w:type="dxa" w:w="2304"/>
          </w:tcPr>
          <w:p>
            <w:pPr>
              <w:spacing w:after="40"/>
            </w:pPr>
            <w:r/>
            <w:r>
              <w:rPr>
                <w:rFonts w:ascii="Calibri" w:hAnsi="Calibri"/>
                <w:color w:val="565656"/>
                <w:sz w:val="17"/>
              </w:rPr>
              <w:t>RPwD Act, s.23(1); RPwD Rules, rules 10 and 14</w:t>
            </w:r>
          </w:p>
        </w:tc>
      </w:tr>
      <w:tr>
        <w:tc>
          <w:tcPr>
            <w:tcW w:type="dxa" w:w="2304"/>
          </w:tcPr>
          <w:p>
            <w:pPr>
              <w:spacing w:after="40"/>
            </w:pPr>
            <w:r/>
            <w:r>
              <w:rPr>
                <w:rFonts w:ascii="Calibri" w:hAnsi="Calibri"/>
                <w:color w:val="565656"/>
                <w:sz w:val="17"/>
              </w:rPr>
              <w:t>And which non-discrimination section is yours</w:t>
            </w:r>
          </w:p>
        </w:tc>
        <w:tc>
          <w:tcPr>
            <w:tcW w:type="dxa" w:w="5184"/>
          </w:tcPr>
          <w:p>
            <w:pPr>
              <w:spacing w:after="40"/>
            </w:pPr>
            <w:r/>
            <w:r>
              <w:rPr>
                <w:rFonts w:ascii="Calibri" w:hAnsi="Calibri"/>
                <w:color w:val="565656"/>
                <w:sz w:val="17"/>
              </w:rPr>
              <w:t>Section 20 opens 'No Government establishment shall discriminate' and its reasonable accommodation duty at 20(2) is on Government establishments. A private employer is bound by section 3(3) instead, which forbids discrimination on the ground of disability UNLESS the act or omission is shown to be a proportionate means of achieving a legitimate aim.</w:t>
            </w:r>
          </w:p>
        </w:tc>
        <w:tc>
          <w:tcPr>
            <w:tcW w:type="dxa" w:w="2304"/>
          </w:tcPr>
          <w:p>
            <w:pPr>
              <w:spacing w:after="40"/>
            </w:pPr>
            <w:r/>
            <w:r>
              <w:rPr>
                <w:rFonts w:ascii="Calibri" w:hAnsi="Calibri"/>
                <w:color w:val="565656"/>
                <w:sz w:val="17"/>
              </w:rPr>
              <w:t>RPwD Act, s.20 with s.3(3)</w:t>
            </w:r>
          </w:p>
        </w:tc>
      </w:tr>
    </w:tbl>
    <w:p>
      <w:pPr>
        <w:keepNext w:val="0"/>
        <w:spacing w:after="160" w:before="0"/>
      </w:pPr>
      <w:r>
        <w:rPr>
          <w:rFonts w:ascii="Calibri" w:hAnsi="Calibri"/>
          <w:b w:val="0"/>
          <w:i w:val="0"/>
          <w:color w:val="1D1D1D"/>
          <w:sz w:val="21"/>
        </w:rPr>
      </w:r>
    </w:p>
    <w:p>
      <w:pPr>
        <w:keepNext w:val="0"/>
        <w:spacing w:after="160" w:before="0"/>
        <w:ind w:left="173"/>
        <w:shd w:val="clear" w:fill="FFF6E5"/>
      </w:pPr>
      <w:r>
        <w:rPr>
          <w:rFonts w:ascii="Calibri" w:hAnsi="Calibri"/>
          <w:b w:val="0"/>
          <w:i w:val="0"/>
          <w:color w:val="1D1D1D"/>
          <w:sz w:val="20"/>
        </w:rPr>
        <w:t>The commonest error in this area runs the wrong way round. People read rule 8(3), see TWENTY, and conclude a small company owes nothing. Section 21(1) binds every establishment and the Rules never contradict it: rule 8(4) exists precisely to tell an establishment under twenty what its policy must carry.</w:t>
      </w:r>
    </w:p>
    <w:p>
      <w:pPr>
        <w:spacing w:after="120"/>
        <w:ind w:left="288"/>
      </w:pPr>
      <w:r>
        <w:rPr>
          <w:rFonts w:ascii="Calibri" w:hAnsi="Calibri"/>
          <w:b/>
          <w:color w:val="0069A4"/>
          <w:sz w:val="17"/>
        </w:rPr>
        <w:t xml:space="preserve">Rests on  </w:t>
      </w:r>
      <w:r>
        <w:rPr>
          <w:rFonts w:ascii="Calibri" w:hAnsi="Calibri"/>
          <w:i/>
          <w:color w:val="565656"/>
          <w:sz w:val="17"/>
        </w:rPr>
        <w:t>RPwD Act, 2016, s.2(i), s.2(v) and s.21(1); RPwD Rules, 2017, rules 8(3) and 8(4)</w:t>
      </w:r>
    </w:p>
    <w:p>
      <w:r>
        <w:br w:type="page"/>
      </w:r>
    </w:p>
    <w:p>
      <w:pPr>
        <w:pStyle w:val="Heading1"/>
        <w:keepNext/>
        <w:spacing w:after="200" w:before="80"/>
        <w:ind w:left="115"/>
        <w:shd w:val="clear" w:fill="008CDB"/>
      </w:pPr>
      <w:r>
        <w:rPr>
          <w:rFonts w:ascii="Calibri" w:hAnsi="Calibri"/>
          <w:b/>
          <w:color w:val="FFFFFF"/>
          <w:sz w:val="22"/>
        </w:rPr>
        <w:t>2  ·  THE TWO DUTIES IN SECTION 21, AND THE ONE NOBODY PERFORMS</w:t>
      </w:r>
    </w:p>
    <w:p>
      <w:pPr>
        <w:keepNext w:val="0"/>
        <w:spacing w:after="200" w:before="0"/>
      </w:pPr>
      <w:r>
        <w:rPr>
          <w:rFonts w:ascii="Calibri" w:hAnsi="Calibri"/>
          <w:b w:val="0"/>
          <w:i w:val="0"/>
          <w:color w:val="1D1D1D"/>
          <w:sz w:val="21"/>
        </w:rPr>
        <w:t>Section 21 is two sentences long and the second one is the reason this pack exists.</w:t>
      </w:r>
    </w:p>
    <w:p>
      <w:pPr>
        <w:keepNext w:val="0"/>
        <w:spacing w:after="120" w:before="0"/>
        <w:ind w:left="288"/>
        <w:shd w:val="clear" w:fill="F4FAFE"/>
      </w:pPr>
      <w:r>
        <w:rPr>
          <w:rFonts w:ascii="Calibri" w:hAnsi="Calibri"/>
          <w:b w:val="0"/>
          <w:i w:val="0"/>
          <w:color w:val="1D1D1D"/>
          <w:sz w:val="20"/>
        </w:rPr>
        <w:t>21. (1) Every establishment shall notify equal opportunity policy detailing measures proposed to be taken by it in pursuance of the provisions of this Chapter in the manner as may be prescribed by the Central Government.</w:t>
      </w:r>
    </w:p>
    <w:p>
      <w:pPr>
        <w:keepNext w:val="0"/>
        <w:spacing w:after="200" w:before="0"/>
        <w:ind w:left="288"/>
        <w:shd w:val="clear" w:fill="F4FAFE"/>
      </w:pPr>
      <w:r>
        <w:rPr>
          <w:rFonts w:ascii="Calibri" w:hAnsi="Calibri"/>
          <w:b w:val="0"/>
          <w:i w:val="0"/>
          <w:color w:val="1D1D1D"/>
          <w:sz w:val="20"/>
        </w:rPr>
        <w:t>(2) Every establishment shall register a copy of the said policy with the Chief Commissioner or the State Commissioner, as the case may be.</w:t>
      </w:r>
    </w:p>
    <w:p>
      <w:pPr>
        <w:keepNext w:val="0"/>
        <w:spacing w:after="200" w:before="0"/>
      </w:pPr>
      <w:r>
        <w:rPr>
          <w:rFonts w:ascii="Calibri" w:hAnsi="Calibri"/>
          <w:b w:val="0"/>
          <w:i w:val="0"/>
          <w:color w:val="1D1D1D"/>
          <w:sz w:val="20"/>
        </w:rPr>
        <w:t>Rule 8 prescribes the manner of publication for sub-section (1). It says to publish the policy and to display it, preferably on your website and failing that at conspicuous places in your premises. It says nothing at all about registration, because registration is not a matter left to the Rules: sub-section (2) does it directly. A policy drafted from the Rules alone is therefore half a compliance, and Format 05 in this pack is the letter that finishes it.</w:t>
      </w:r>
    </w:p>
    <w:tbl>
      <w:tblPr>
        <w:tblStyle w:val="TableGrid"/>
        <w:tblW w:type="auto" w:w="0"/>
        <w:tblLook w:firstColumn="1" w:firstRow="1" w:lastColumn="0" w:lastRow="0" w:noHBand="0" w:noVBand="1" w:val="04A0"/>
      </w:tblPr>
      <w:tblGrid>
        <w:gridCol w:w="3216"/>
        <w:gridCol w:w="3216"/>
        <w:gridCol w:w="3216"/>
      </w:tblGrid>
      <w:tr>
        <w:tc>
          <w:tcPr>
            <w:tcW w:type="dxa" w:w="2592"/>
          </w:tcPr>
          <w:p>
            <w:pPr>
              <w:spacing w:after="40"/>
              <w:shd w:val="clear" w:fill="E8F4FC"/>
            </w:pPr>
            <w:r/>
            <w:r>
              <w:rPr>
                <w:rFonts w:ascii="Calibri" w:hAnsi="Calibri"/>
                <w:b/>
                <w:color w:val="0069A4"/>
                <w:sz w:val="17"/>
              </w:rPr>
              <w:t>The duty</w:t>
            </w:r>
          </w:p>
        </w:tc>
        <w:tc>
          <w:tcPr>
            <w:tcW w:type="dxa" w:w="4752"/>
          </w:tcPr>
          <w:p>
            <w:pPr>
              <w:spacing w:after="40"/>
              <w:shd w:val="clear" w:fill="E8F4FC"/>
            </w:pPr>
            <w:r/>
            <w:r>
              <w:rPr>
                <w:rFonts w:ascii="Calibri" w:hAnsi="Calibri"/>
                <w:b/>
                <w:color w:val="0069A4"/>
                <w:sz w:val="17"/>
              </w:rPr>
              <w:t>What it means</w:t>
            </w:r>
          </w:p>
        </w:tc>
        <w:tc>
          <w:tcPr>
            <w:tcW w:type="dxa" w:w="2304"/>
          </w:tcPr>
          <w:p>
            <w:pPr>
              <w:spacing w:after="40"/>
              <w:shd w:val="clear" w:fill="E8F4FC"/>
            </w:pPr>
            <w:r/>
            <w:r>
              <w:rPr>
                <w:rFonts w:ascii="Calibri" w:hAnsi="Calibri"/>
                <w:b/>
                <w:color w:val="0069A4"/>
                <w:sz w:val="17"/>
              </w:rPr>
              <w:t>Provision</w:t>
            </w:r>
          </w:p>
        </w:tc>
      </w:tr>
      <w:tr>
        <w:tc>
          <w:tcPr>
            <w:tcW w:type="dxa" w:w="2592"/>
          </w:tcPr>
          <w:p>
            <w:pPr>
              <w:spacing w:after="40"/>
            </w:pPr>
            <w:r/>
            <w:r>
              <w:rPr>
                <w:rFonts w:ascii="Calibri" w:hAnsi="Calibri"/>
                <w:color w:val="565656"/>
                <w:sz w:val="17"/>
              </w:rPr>
              <w:t>Publish an equal opportunity policy</w:t>
            </w:r>
          </w:p>
        </w:tc>
        <w:tc>
          <w:tcPr>
            <w:tcW w:type="dxa" w:w="4752"/>
          </w:tcPr>
          <w:p>
            <w:pPr>
              <w:spacing w:after="40"/>
            </w:pPr>
            <w:r/>
            <w:r>
              <w:rPr>
                <w:rFonts w:ascii="Calibri" w:hAnsi="Calibri"/>
                <w:color w:val="565656"/>
                <w:sz w:val="17"/>
              </w:rPr>
              <w:t>Every establishment, at any size.</w:t>
            </w:r>
          </w:p>
        </w:tc>
        <w:tc>
          <w:tcPr>
            <w:tcW w:type="dxa" w:w="2304"/>
          </w:tcPr>
          <w:p>
            <w:pPr>
              <w:spacing w:after="40"/>
            </w:pPr>
            <w:r/>
            <w:r>
              <w:rPr>
                <w:rFonts w:ascii="Calibri" w:hAnsi="Calibri"/>
                <w:color w:val="565656"/>
                <w:sz w:val="17"/>
              </w:rPr>
              <w:t>s.21(1) with rule 8(1)</w:t>
            </w:r>
          </w:p>
        </w:tc>
      </w:tr>
      <w:tr>
        <w:tc>
          <w:tcPr>
            <w:tcW w:type="dxa" w:w="2592"/>
          </w:tcPr>
          <w:p>
            <w:pPr>
              <w:spacing w:after="40"/>
            </w:pPr>
            <w:r/>
            <w:r>
              <w:rPr>
                <w:rFonts w:ascii="Calibri" w:hAnsi="Calibri"/>
                <w:color w:val="565656"/>
                <w:sz w:val="17"/>
              </w:rPr>
              <w:t>Display it, website first</w:t>
            </w:r>
          </w:p>
        </w:tc>
        <w:tc>
          <w:tcPr>
            <w:tcW w:type="dxa" w:w="4752"/>
          </w:tcPr>
          <w:p>
            <w:pPr>
              <w:spacing w:after="40"/>
            </w:pPr>
            <w:r/>
            <w:r>
              <w:rPr>
                <w:rFonts w:ascii="Calibri" w:hAnsi="Calibri"/>
                <w:color w:val="565656"/>
                <w:sz w:val="17"/>
              </w:rPr>
              <w:t>Display the policy PREFERABLY on your website, failing which at conspicuous places in your premises.</w:t>
            </w:r>
          </w:p>
        </w:tc>
        <w:tc>
          <w:tcPr>
            <w:tcW w:type="dxa" w:w="2304"/>
          </w:tcPr>
          <w:p>
            <w:pPr>
              <w:spacing w:after="40"/>
            </w:pPr>
            <w:r/>
            <w:r>
              <w:rPr>
                <w:rFonts w:ascii="Calibri" w:hAnsi="Calibri"/>
                <w:color w:val="565656"/>
                <w:sz w:val="17"/>
              </w:rPr>
              <w:t>rule 8(2)</w:t>
            </w:r>
          </w:p>
        </w:tc>
      </w:tr>
      <w:tr>
        <w:tc>
          <w:tcPr>
            <w:tcW w:type="dxa" w:w="2592"/>
          </w:tcPr>
          <w:p>
            <w:pPr>
              <w:spacing w:after="40"/>
            </w:pPr>
            <w:r/>
            <w:r>
              <w:rPr>
                <w:rFonts w:ascii="Calibri" w:hAnsi="Calibri"/>
                <w:color w:val="565656"/>
                <w:sz w:val="17"/>
              </w:rPr>
              <w:t>Register a copy with the Commissioner</w:t>
            </w:r>
          </w:p>
        </w:tc>
        <w:tc>
          <w:tcPr>
            <w:tcW w:type="dxa" w:w="4752"/>
          </w:tcPr>
          <w:p>
            <w:pPr>
              <w:spacing w:after="40"/>
            </w:pPr>
            <w:r/>
            <w:r>
              <w:rPr>
                <w:rFonts w:ascii="Calibri" w:hAnsi="Calibri"/>
                <w:color w:val="565656"/>
                <w:sz w:val="17"/>
              </w:rPr>
              <w:t>Every establishment shall register a copy of the said policy with the Chief Commissioner or the State Commissioner. This is in the Act, not the Rules, which is why so much guidance misses it.</w:t>
            </w:r>
          </w:p>
        </w:tc>
        <w:tc>
          <w:tcPr>
            <w:tcW w:type="dxa" w:w="2304"/>
          </w:tcPr>
          <w:p>
            <w:pPr>
              <w:spacing w:after="40"/>
            </w:pPr>
            <w:r/>
            <w:r>
              <w:rPr>
                <w:rFonts w:ascii="Calibri" w:hAnsi="Calibri"/>
                <w:color w:val="565656"/>
                <w:sz w:val="17"/>
              </w:rPr>
              <w:t>s.21(2)</w:t>
            </w:r>
          </w:p>
        </w:tc>
      </w:tr>
      <w:tr>
        <w:tc>
          <w:tcPr>
            <w:tcW w:type="dxa" w:w="2592"/>
          </w:tcPr>
          <w:p>
            <w:pPr>
              <w:spacing w:after="40"/>
            </w:pPr>
            <w:r/>
            <w:r>
              <w:rPr>
                <w:rFonts w:ascii="Calibri" w:hAnsi="Calibri"/>
                <w:color w:val="565656"/>
                <w:sz w:val="17"/>
              </w:rPr>
              <w:t>Put the five limbs in it at twenty or more</w:t>
            </w:r>
          </w:p>
        </w:tc>
        <w:tc>
          <w:tcPr>
            <w:tcW w:type="dxa" w:w="4752"/>
          </w:tcPr>
          <w:p>
            <w:pPr>
              <w:spacing w:after="40"/>
            </w:pPr>
            <w:r/>
            <w:r>
              <w:rPr>
                <w:rFonts w:ascii="Calibri" w:hAnsi="Calibri"/>
                <w:color w:val="565656"/>
                <w:sz w:val="17"/>
              </w:rPr>
              <w:t>Under twenty, rule 8(4) asks only for the facilities and amenities limb.</w:t>
            </w:r>
          </w:p>
        </w:tc>
        <w:tc>
          <w:tcPr>
            <w:tcW w:type="dxa" w:w="2304"/>
          </w:tcPr>
          <w:p>
            <w:pPr>
              <w:spacing w:after="40"/>
            </w:pPr>
            <w:r/>
            <w:r>
              <w:rPr>
                <w:rFonts w:ascii="Calibri" w:hAnsi="Calibri"/>
                <w:color w:val="565656"/>
                <w:sz w:val="17"/>
              </w:rPr>
              <w:t>rule 8(3) and 8(4)</w:t>
            </w:r>
          </w:p>
        </w:tc>
      </w:tr>
      <w:tr>
        <w:tc>
          <w:tcPr>
            <w:tcW w:type="dxa" w:w="2592"/>
          </w:tcPr>
          <w:p>
            <w:pPr>
              <w:spacing w:after="40"/>
            </w:pPr>
            <w:r/>
            <w:r>
              <w:rPr>
                <w:rFonts w:ascii="Calibri" w:hAnsi="Calibri"/>
                <w:color w:val="565656"/>
                <w:sz w:val="17"/>
              </w:rPr>
              <w:t>Appoint a liaison officer at twenty or more</w:t>
            </w:r>
          </w:p>
        </w:tc>
        <w:tc>
          <w:tcPr>
            <w:tcW w:type="dxa" w:w="4752"/>
          </w:tcPr>
          <w:p>
            <w:pPr>
              <w:spacing w:after="40"/>
            </w:pPr>
            <w:r/>
            <w:r>
              <w:rPr>
                <w:rFonts w:ascii="Calibri" w:hAnsi="Calibri"/>
                <w:color w:val="565656"/>
                <w:sz w:val="17"/>
              </w:rPr>
              <w:t>By name, to look after recruitment of persons with disabilities and the facilities for them.</w:t>
            </w:r>
          </w:p>
        </w:tc>
        <w:tc>
          <w:tcPr>
            <w:tcW w:type="dxa" w:w="2304"/>
          </w:tcPr>
          <w:p>
            <w:pPr>
              <w:spacing w:after="40"/>
            </w:pPr>
            <w:r/>
            <w:r>
              <w:rPr>
                <w:rFonts w:ascii="Calibri" w:hAnsi="Calibri"/>
                <w:color w:val="565656"/>
                <w:sz w:val="17"/>
              </w:rPr>
              <w:t>rule 8(3)(e)</w:t>
            </w:r>
          </w:p>
        </w:tc>
      </w:tr>
      <w:tr>
        <w:tc>
          <w:tcPr>
            <w:tcW w:type="dxa" w:w="2592"/>
          </w:tcPr>
          <w:p>
            <w:pPr>
              <w:spacing w:after="40"/>
            </w:pPr>
            <w:r/>
            <w:r>
              <w:rPr>
                <w:rFonts w:ascii="Calibri" w:hAnsi="Calibri"/>
                <w:color w:val="565656"/>
                <w:sz w:val="17"/>
              </w:rPr>
              <w:t>Keep the record, and produce it on demand</w:t>
            </w:r>
          </w:p>
        </w:tc>
        <w:tc>
          <w:tcPr>
            <w:tcW w:type="dxa" w:w="4752"/>
          </w:tcPr>
          <w:p>
            <w:pPr>
              <w:spacing w:after="40"/>
            </w:pPr>
            <w:r/>
            <w:r>
              <w:rPr>
                <w:rFonts w:ascii="Calibri" w:hAnsi="Calibri"/>
                <w:color w:val="565656"/>
                <w:sz w:val="17"/>
              </w:rPr>
              <w:t>The five particulars in rule 9(1) if you are covered by rule 8(3). Rule 9(2) makes EVERY establishment produce its records for inspection on demand to the authorities under the Act.</w:t>
            </w:r>
          </w:p>
        </w:tc>
        <w:tc>
          <w:tcPr>
            <w:tcW w:type="dxa" w:w="2304"/>
          </w:tcPr>
          <w:p>
            <w:pPr>
              <w:spacing w:after="40"/>
            </w:pPr>
            <w:r/>
            <w:r>
              <w:rPr>
                <w:rFonts w:ascii="Calibri" w:hAnsi="Calibri"/>
                <w:color w:val="565656"/>
                <w:sz w:val="17"/>
              </w:rPr>
              <w:t>rule 9(1) and 9(2)</w:t>
            </w:r>
          </w:p>
        </w:tc>
      </w:tr>
      <w:tr>
        <w:tc>
          <w:tcPr>
            <w:tcW w:type="dxa" w:w="2592"/>
          </w:tcPr>
          <w:p>
            <w:pPr>
              <w:spacing w:after="40"/>
            </w:pPr>
            <w:r/>
            <w:r>
              <w:rPr>
                <w:rFonts w:ascii="Calibri" w:hAnsi="Calibri"/>
                <w:color w:val="565656"/>
                <w:sz w:val="17"/>
              </w:rPr>
              <w:t>Answer a discrimination complaint properly</w:t>
            </w:r>
          </w:p>
        </w:tc>
        <w:tc>
          <w:tcPr>
            <w:tcW w:type="dxa" w:w="4752"/>
          </w:tcPr>
          <w:p>
            <w:pPr>
              <w:spacing w:after="40"/>
            </w:pPr>
            <w:r/>
            <w:r>
              <w:rPr>
                <w:rFonts w:ascii="Calibri" w:hAnsi="Calibri"/>
                <w:color w:val="565656"/>
                <w:sz w:val="17"/>
              </w:rPr>
              <w:t>A Government establishment or a private establishment employing twenty or more must either act under the Act, or tell the aggrieved person IN WRITING how the act or omission is a proportionate means of achieving a legitimate aim.</w:t>
            </w:r>
          </w:p>
        </w:tc>
        <w:tc>
          <w:tcPr>
            <w:tcW w:type="dxa" w:w="2304"/>
          </w:tcPr>
          <w:p>
            <w:pPr>
              <w:spacing w:after="40"/>
            </w:pPr>
            <w:r/>
            <w:r>
              <w:rPr>
                <w:rFonts w:ascii="Calibri" w:hAnsi="Calibri"/>
                <w:color w:val="565656"/>
                <w:sz w:val="17"/>
              </w:rPr>
              <w:t>rule 3(2)</w:t>
            </w:r>
          </w:p>
        </w:tc>
      </w:tr>
      <w:tr>
        <w:tc>
          <w:tcPr>
            <w:tcW w:type="dxa" w:w="2592"/>
          </w:tcPr>
          <w:p>
            <w:pPr>
              <w:spacing w:after="40"/>
            </w:pPr>
            <w:r/>
            <w:r>
              <w:rPr>
                <w:rFonts w:ascii="Calibri" w:hAnsi="Calibri"/>
                <w:color w:val="565656"/>
                <w:sz w:val="17"/>
              </w:rPr>
              <w:t>Never charge the employee for accommodation</w:t>
            </w:r>
          </w:p>
        </w:tc>
        <w:tc>
          <w:tcPr>
            <w:tcW w:type="dxa" w:w="4752"/>
          </w:tcPr>
          <w:p>
            <w:pPr>
              <w:spacing w:after="40"/>
            </w:pPr>
            <w:r/>
            <w:r>
              <w:rPr>
                <w:rFonts w:ascii="Calibri" w:hAnsi="Calibri"/>
                <w:color w:val="565656"/>
                <w:sz w:val="17"/>
              </w:rPr>
              <w:t>No establishment shall compel a person with disability to partly or fully pay the costs incurred for reasonable accommodation. No threshold, no exception.</w:t>
            </w:r>
          </w:p>
        </w:tc>
        <w:tc>
          <w:tcPr>
            <w:tcW w:type="dxa" w:w="2304"/>
          </w:tcPr>
          <w:p>
            <w:pPr>
              <w:spacing w:after="40"/>
            </w:pPr>
            <w:r/>
            <w:r>
              <w:rPr>
                <w:rFonts w:ascii="Calibri" w:hAnsi="Calibri"/>
                <w:color w:val="565656"/>
                <w:sz w:val="17"/>
              </w:rPr>
              <w:t>rule 3(4)</w:t>
            </w:r>
          </w:p>
        </w:tc>
      </w:tr>
      <w:tr>
        <w:tc>
          <w:tcPr>
            <w:tcW w:type="dxa" w:w="2592"/>
          </w:tcPr>
          <w:p>
            <w:pPr>
              <w:spacing w:after="40"/>
            </w:pPr>
            <w:r/>
            <w:r>
              <w:rPr>
                <w:rFonts w:ascii="Calibri" w:hAnsi="Calibri"/>
                <w:color w:val="565656"/>
                <w:sz w:val="17"/>
              </w:rPr>
              <w:t>Do not misuse the proportionality defence</w:t>
            </w:r>
          </w:p>
        </w:tc>
        <w:tc>
          <w:tcPr>
            <w:tcW w:type="dxa" w:w="4752"/>
          </w:tcPr>
          <w:p>
            <w:pPr>
              <w:spacing w:after="40"/>
            </w:pPr>
            <w:r/>
            <w:r>
              <w:rPr>
                <w:rFonts w:ascii="Calibri" w:hAnsi="Calibri"/>
                <w:color w:val="565656"/>
                <w:sz w:val="17"/>
              </w:rPr>
              <w:t>The head of the establishment shall ensure section 3(3) is not misused to deny any right or benefit to persons with disabilities covered under the Act.</w:t>
            </w:r>
          </w:p>
        </w:tc>
        <w:tc>
          <w:tcPr>
            <w:tcW w:type="dxa" w:w="2304"/>
          </w:tcPr>
          <w:p>
            <w:pPr>
              <w:spacing w:after="40"/>
            </w:pPr>
            <w:r/>
            <w:r>
              <w:rPr>
                <w:rFonts w:ascii="Calibri" w:hAnsi="Calibri"/>
                <w:color w:val="565656"/>
                <w:sz w:val="17"/>
              </w:rPr>
              <w:t>rule 3(1)</w:t>
            </w:r>
          </w:p>
        </w:tc>
      </w:tr>
    </w:tbl>
    <w:p>
      <w:pPr>
        <w:keepNext w:val="0"/>
        <w:spacing w:after="160" w:before="0"/>
      </w:pPr>
      <w:r>
        <w:rPr>
          <w:rFonts w:ascii="Calibri" w:hAnsi="Calibri"/>
          <w:b w:val="0"/>
          <w:i w:val="0"/>
          <w:color w:val="1D1D1D"/>
          <w:sz w:val="21"/>
        </w:rPr>
      </w:r>
    </w:p>
    <w:p>
      <w:pPr>
        <w:spacing w:after="120"/>
        <w:ind w:left="288"/>
      </w:pPr>
      <w:r>
        <w:rPr>
          <w:rFonts w:ascii="Calibri" w:hAnsi="Calibri"/>
          <w:b/>
          <w:color w:val="0069A4"/>
          <w:sz w:val="17"/>
        </w:rPr>
        <w:t xml:space="preserve">Rests on  </w:t>
      </w:r>
      <w:r>
        <w:rPr>
          <w:rFonts w:ascii="Calibri" w:hAnsi="Calibri"/>
          <w:i/>
          <w:color w:val="565656"/>
          <w:sz w:val="17"/>
        </w:rPr>
        <w:t>RPwD Act, 2016, s.21; RPwD Rules, 2017, rules 3, 8 and 9</w:t>
      </w:r>
    </w:p>
    <w:p>
      <w:r>
        <w:br w:type="page"/>
      </w:r>
    </w:p>
    <w:p>
      <w:pPr>
        <w:pStyle w:val="Heading1"/>
        <w:keepNext/>
        <w:spacing w:after="200" w:before="80"/>
        <w:ind w:left="115"/>
        <w:shd w:val="clear" w:fill="008CDB"/>
      </w:pPr>
      <w:r>
        <w:rPr>
          <w:rFonts w:ascii="Calibri" w:hAnsi="Calibri"/>
          <w:b/>
          <w:color w:val="FFFFFF"/>
          <w:sz w:val="22"/>
        </w:rPr>
        <w:t>3  ·  WHAT THE POLICY MUST CONTAIN, AND WHERE TWENTY CHANGES IT</w:t>
      </w:r>
    </w:p>
    <w:p>
      <w:pPr>
        <w:keepNext w:val="0"/>
        <w:spacing w:after="200" w:before="0"/>
      </w:pPr>
      <w:r>
        <w:rPr>
          <w:rFonts w:ascii="Calibri" w:hAnsi="Calibri"/>
          <w:b w:val="0"/>
          <w:i w:val="0"/>
          <w:color w:val="1D1D1D"/>
          <w:sz w:val="21"/>
        </w:rPr>
        <w:t>Rule 8(3) applies to a private establishment with twenty or more employees, and to every Government establishment. These five are its words, not a summary of them.</w:t>
      </w:r>
    </w:p>
    <w:tbl>
      <w:tblPr>
        <w:tblStyle w:val="TableGrid"/>
        <w:tblW w:type="auto" w:w="0"/>
        <w:tblLook w:firstColumn="1" w:firstRow="1" w:lastColumn="0" w:lastRow="0" w:noHBand="0" w:noVBand="1" w:val="04A0"/>
      </w:tblPr>
      <w:tblGrid>
        <w:gridCol w:w="3216"/>
        <w:gridCol w:w="3216"/>
        <w:gridCol w:w="3216"/>
      </w:tblGrid>
      <w:tr>
        <w:tc>
          <w:tcPr>
            <w:tcW w:type="dxa" w:w="2304"/>
          </w:tcPr>
          <w:p>
            <w:pPr>
              <w:spacing w:after="40"/>
              <w:shd w:val="clear" w:fill="E8F4FC"/>
            </w:pPr>
            <w:r/>
            <w:r>
              <w:rPr>
                <w:rFonts w:ascii="Calibri" w:hAnsi="Calibri"/>
                <w:b/>
                <w:color w:val="0069A4"/>
                <w:sz w:val="17"/>
              </w:rPr>
              <w:t>Limb</w:t>
            </w:r>
          </w:p>
        </w:tc>
        <w:tc>
          <w:tcPr>
            <w:tcW w:type="dxa" w:w="5184"/>
          </w:tcPr>
          <w:p>
            <w:pPr>
              <w:spacing w:after="40"/>
              <w:shd w:val="clear" w:fill="E8F4FC"/>
            </w:pPr>
            <w:r/>
            <w:r>
              <w:rPr>
                <w:rFonts w:ascii="Calibri" w:hAnsi="Calibri"/>
                <w:b/>
                <w:color w:val="0069A4"/>
                <w:sz w:val="17"/>
              </w:rPr>
              <w:t>What rule 8(3) requires</w:t>
            </w:r>
          </w:p>
        </w:tc>
        <w:tc>
          <w:tcPr>
            <w:tcW w:type="dxa" w:w="1440"/>
          </w:tcPr>
          <w:p>
            <w:pPr>
              <w:spacing w:after="40"/>
              <w:shd w:val="clear" w:fill="E8F4FC"/>
            </w:pPr>
            <w:r/>
            <w:r>
              <w:rPr>
                <w:rFonts w:ascii="Calibri" w:hAnsi="Calibri"/>
                <w:b/>
                <w:color w:val="0069A4"/>
                <w:sz w:val="17"/>
              </w:rPr>
              <w:t>Clause</w:t>
            </w:r>
          </w:p>
        </w:tc>
      </w:tr>
      <w:tr>
        <w:tc>
          <w:tcPr>
            <w:tcW w:type="dxa" w:w="2304"/>
          </w:tcPr>
          <w:p>
            <w:pPr>
              <w:spacing w:after="40"/>
            </w:pPr>
            <w:r/>
            <w:r>
              <w:rPr>
                <w:rFonts w:ascii="Calibri" w:hAnsi="Calibri"/>
                <w:color w:val="565656"/>
                <w:sz w:val="17"/>
              </w:rPr>
              <w:t>Facilities and amenities</w:t>
            </w:r>
          </w:p>
        </w:tc>
        <w:tc>
          <w:tcPr>
            <w:tcW w:type="dxa" w:w="5184"/>
          </w:tcPr>
          <w:p>
            <w:pPr>
              <w:spacing w:after="40"/>
            </w:pPr>
            <w:r/>
            <w:r>
              <w:rPr>
                <w:rFonts w:ascii="Calibri" w:hAnsi="Calibri"/>
                <w:color w:val="565656"/>
                <w:sz w:val="17"/>
              </w:rPr>
              <w:t>The facility and amenity to be provided to persons with disabilities to enable them to effectively discharge their duties in the establishment.</w:t>
            </w:r>
          </w:p>
        </w:tc>
        <w:tc>
          <w:tcPr>
            <w:tcW w:type="dxa" w:w="1440"/>
          </w:tcPr>
          <w:p>
            <w:pPr>
              <w:spacing w:after="40"/>
            </w:pPr>
            <w:r/>
            <w:r>
              <w:rPr>
                <w:rFonts w:ascii="Calibri" w:hAnsi="Calibri"/>
                <w:color w:val="565656"/>
                <w:sz w:val="17"/>
              </w:rPr>
              <w:t>rule 8(3)(a)</w:t>
            </w:r>
          </w:p>
        </w:tc>
      </w:tr>
      <w:tr>
        <w:tc>
          <w:tcPr>
            <w:tcW w:type="dxa" w:w="2304"/>
          </w:tcPr>
          <w:p>
            <w:pPr>
              <w:spacing w:after="40"/>
            </w:pPr>
            <w:r/>
            <w:r>
              <w:rPr>
                <w:rFonts w:ascii="Calibri" w:hAnsi="Calibri"/>
                <w:color w:val="565656"/>
                <w:sz w:val="17"/>
              </w:rPr>
              <w:t>The list of identified posts</w:t>
            </w:r>
          </w:p>
        </w:tc>
        <w:tc>
          <w:tcPr>
            <w:tcW w:type="dxa" w:w="5184"/>
          </w:tcPr>
          <w:p>
            <w:pPr>
              <w:spacing w:after="40"/>
            </w:pPr>
            <w:r/>
            <w:r>
              <w:rPr>
                <w:rFonts w:ascii="Calibri" w:hAnsi="Calibri"/>
                <w:color w:val="565656"/>
                <w:sz w:val="17"/>
              </w:rPr>
              <w:t>The list of posts identified as suitable for persons with disabilities in the establishment.</w:t>
            </w:r>
          </w:p>
        </w:tc>
        <w:tc>
          <w:tcPr>
            <w:tcW w:type="dxa" w:w="1440"/>
          </w:tcPr>
          <w:p>
            <w:pPr>
              <w:spacing w:after="40"/>
            </w:pPr>
            <w:r/>
            <w:r>
              <w:rPr>
                <w:rFonts w:ascii="Calibri" w:hAnsi="Calibri"/>
                <w:color w:val="565656"/>
                <w:sz w:val="17"/>
              </w:rPr>
              <w:t>rule 8(3)(b)</w:t>
            </w:r>
          </w:p>
        </w:tc>
      </w:tr>
      <w:tr>
        <w:tc>
          <w:tcPr>
            <w:tcW w:type="dxa" w:w="2304"/>
          </w:tcPr>
          <w:p>
            <w:pPr>
              <w:spacing w:after="40"/>
            </w:pPr>
            <w:r/>
            <w:r>
              <w:rPr>
                <w:rFonts w:ascii="Calibri" w:hAnsi="Calibri"/>
                <w:color w:val="565656"/>
                <w:sz w:val="17"/>
              </w:rPr>
              <w:t>How people are selected, trained and posted</w:t>
            </w:r>
          </w:p>
        </w:tc>
        <w:tc>
          <w:tcPr>
            <w:tcW w:type="dxa" w:w="5184"/>
          </w:tcPr>
          <w:p>
            <w:pPr>
              <w:spacing w:after="40"/>
            </w:pPr>
            <w:r/>
            <w:r>
              <w:rPr>
                <w:rFonts w:ascii="Calibri" w:hAnsi="Calibri"/>
                <w:color w:val="565656"/>
                <w:sz w:val="17"/>
              </w:rPr>
              <w:t>The manner of selection of persons with disabilities for various posts, post-recruitment and pre-promotion training, preference in transfer and posting, special leave, preference in allotment of residential accommodation if any, and other facilities.</w:t>
            </w:r>
          </w:p>
        </w:tc>
        <w:tc>
          <w:tcPr>
            <w:tcW w:type="dxa" w:w="1440"/>
          </w:tcPr>
          <w:p>
            <w:pPr>
              <w:spacing w:after="40"/>
            </w:pPr>
            <w:r/>
            <w:r>
              <w:rPr>
                <w:rFonts w:ascii="Calibri" w:hAnsi="Calibri"/>
                <w:color w:val="565656"/>
                <w:sz w:val="17"/>
              </w:rPr>
              <w:t>rule 8(3)(c)</w:t>
            </w:r>
          </w:p>
        </w:tc>
      </w:tr>
      <w:tr>
        <w:tc>
          <w:tcPr>
            <w:tcW w:type="dxa" w:w="2304"/>
          </w:tcPr>
          <w:p>
            <w:pPr>
              <w:spacing w:after="40"/>
            </w:pPr>
            <w:r/>
            <w:r>
              <w:rPr>
                <w:rFonts w:ascii="Calibri" w:hAnsi="Calibri"/>
                <w:color w:val="565656"/>
                <w:sz w:val="17"/>
              </w:rPr>
              <w:t>Assistive devices and barrier-free access</w:t>
            </w:r>
          </w:p>
        </w:tc>
        <w:tc>
          <w:tcPr>
            <w:tcW w:type="dxa" w:w="5184"/>
          </w:tcPr>
          <w:p>
            <w:pPr>
              <w:spacing w:after="40"/>
            </w:pPr>
            <w:r/>
            <w:r>
              <w:rPr>
                <w:rFonts w:ascii="Calibri" w:hAnsi="Calibri"/>
                <w:color w:val="565656"/>
                <w:sz w:val="17"/>
              </w:rPr>
              <w:t>Provisions for assistive devices, barrier-free accessibility and other provisions for persons with disabilities.</w:t>
            </w:r>
          </w:p>
        </w:tc>
        <w:tc>
          <w:tcPr>
            <w:tcW w:type="dxa" w:w="1440"/>
          </w:tcPr>
          <w:p>
            <w:pPr>
              <w:spacing w:after="40"/>
            </w:pPr>
            <w:r/>
            <w:r>
              <w:rPr>
                <w:rFonts w:ascii="Calibri" w:hAnsi="Calibri"/>
                <w:color w:val="565656"/>
                <w:sz w:val="17"/>
              </w:rPr>
              <w:t>rule 8(3)(d)</w:t>
            </w:r>
          </w:p>
        </w:tc>
      </w:tr>
      <w:tr>
        <w:tc>
          <w:tcPr>
            <w:tcW w:type="dxa" w:w="2304"/>
          </w:tcPr>
          <w:p>
            <w:pPr>
              <w:spacing w:after="40"/>
            </w:pPr>
            <w:r/>
            <w:r>
              <w:rPr>
                <w:rFonts w:ascii="Calibri" w:hAnsi="Calibri"/>
                <w:color w:val="565656"/>
                <w:sz w:val="17"/>
              </w:rPr>
              <w:t>A liaison officer, appointed by name</w:t>
            </w:r>
          </w:p>
        </w:tc>
        <w:tc>
          <w:tcPr>
            <w:tcW w:type="dxa" w:w="5184"/>
          </w:tcPr>
          <w:p>
            <w:pPr>
              <w:spacing w:after="40"/>
            </w:pPr>
            <w:r/>
            <w:r>
              <w:rPr>
                <w:rFonts w:ascii="Calibri" w:hAnsi="Calibri"/>
                <w:color w:val="565656"/>
                <w:sz w:val="17"/>
              </w:rPr>
              <w:t>Appointment of a liaison officer by the establishment to look after the recruitment of persons with disabilities and the provision of facilities and amenities for such employees.</w:t>
            </w:r>
          </w:p>
        </w:tc>
        <w:tc>
          <w:tcPr>
            <w:tcW w:type="dxa" w:w="1440"/>
          </w:tcPr>
          <w:p>
            <w:pPr>
              <w:spacing w:after="40"/>
            </w:pPr>
            <w:r/>
            <w:r>
              <w:rPr>
                <w:rFonts w:ascii="Calibri" w:hAnsi="Calibri"/>
                <w:color w:val="565656"/>
                <w:sz w:val="17"/>
              </w:rPr>
              <w:t>rule 8(3)(e)</w:t>
            </w:r>
          </w:p>
        </w:tc>
      </w:tr>
    </w:tbl>
    <w:p>
      <w:pPr>
        <w:keepNext w:val="0"/>
        <w:spacing w:after="200" w:before="0"/>
      </w:pPr>
      <w:r>
        <w:rPr>
          <w:rFonts w:ascii="Calibri" w:hAnsi="Calibri"/>
          <w:b w:val="0"/>
          <w:i w:val="0"/>
          <w:color w:val="1D1D1D"/>
          <w:sz w:val="21"/>
        </w:rPr>
      </w:r>
    </w:p>
    <w:p>
      <w:pPr>
        <w:keepNext w:val="0"/>
        <w:spacing w:after="80" w:before="0"/>
      </w:pPr>
      <w:r>
        <w:rPr>
          <w:rFonts w:ascii="Calibri" w:hAnsi="Calibri"/>
          <w:b/>
          <w:i w:val="0"/>
          <w:color w:val="1D1D1D"/>
          <w:sz w:val="22"/>
        </w:rPr>
        <w:t>Under twenty employees: rule 8(4)</w:t>
      </w:r>
    </w:p>
    <w:p>
      <w:pPr>
        <w:keepNext w:val="0"/>
        <w:spacing w:after="200" w:before="0"/>
      </w:pPr>
      <w:r>
        <w:rPr>
          <w:rFonts w:ascii="Calibri" w:hAnsi="Calibri"/>
          <w:b w:val="0"/>
          <w:i w:val="0"/>
          <w:color w:val="1D1D1D"/>
          <w:sz w:val="20"/>
        </w:rPr>
        <w:t>The equal opportunity policy of a private establishment having less than twenty employees shall contain the facilities and amenities to be provided to persons with disabilities to enable them to effectively discharge their duties. That is limb (a) and nothing else is required, though nothing stops you going further. Format 03 is that shorter policy.</w:t>
      </w:r>
    </w:p>
    <w:p>
      <w:pPr>
        <w:keepNext w:val="0"/>
        <w:spacing w:after="160" w:before="0"/>
        <w:ind w:left="173"/>
        <w:shd w:val="clear" w:fill="FFF6E5"/>
      </w:pPr>
      <w:r>
        <w:rPr>
          <w:rFonts w:ascii="Calibri" w:hAnsi="Calibri"/>
          <w:b w:val="0"/>
          <w:i w:val="0"/>
          <w:color w:val="1D1D1D"/>
          <w:sz w:val="20"/>
        </w:rPr>
        <w:t>Note what does NOT change at twenty: the duty to have a policy, to display it and to register it. Those are section 21 and rule 8(1) and (2), and none of them has a headcount.</w:t>
      </w:r>
    </w:p>
    <w:p>
      <w:pPr>
        <w:spacing w:after="120"/>
        <w:ind w:left="288"/>
      </w:pPr>
      <w:r>
        <w:rPr>
          <w:rFonts w:ascii="Calibri" w:hAnsi="Calibri"/>
          <w:b/>
          <w:color w:val="0069A4"/>
          <w:sz w:val="17"/>
        </w:rPr>
        <w:t xml:space="preserve">Rests on  </w:t>
      </w:r>
      <w:r>
        <w:rPr>
          <w:rFonts w:ascii="Calibri" w:hAnsi="Calibri"/>
          <w:i/>
          <w:color w:val="565656"/>
          <w:sz w:val="17"/>
        </w:rPr>
        <w:t>RPwD Rules, 2017, rule 8(1) to 8(4)</w:t>
      </w:r>
    </w:p>
    <w:p>
      <w:r>
        <w:br w:type="page"/>
      </w:r>
    </w:p>
    <w:p>
      <w:pPr>
        <w:pStyle w:val="Heading1"/>
        <w:keepNext/>
        <w:spacing w:after="200" w:before="80"/>
        <w:ind w:left="115"/>
        <w:shd w:val="clear" w:fill="008CDB"/>
      </w:pPr>
      <w:r>
        <w:rPr>
          <w:rFonts w:ascii="Calibri" w:hAnsi="Calibri"/>
          <w:b/>
          <w:color w:val="FFFFFF"/>
          <w:sz w:val="22"/>
        </w:rPr>
        <w:t>4  ·  WHAT A PRIVATE EMPLOYER OWES, AND WHAT IS GOVERNMENT ONLY</w:t>
      </w:r>
    </w:p>
    <w:p>
      <w:pPr>
        <w:keepNext w:val="0"/>
        <w:spacing w:after="200" w:before="0"/>
      </w:pPr>
      <w:r>
        <w:rPr>
          <w:rFonts w:ascii="Calibri" w:hAnsi="Calibri"/>
          <w:b w:val="0"/>
          <w:i w:val="0"/>
          <w:color w:val="1D1D1D"/>
          <w:sz w:val="21"/>
        </w:rPr>
        <w:t>This is where most equal opportunity policies on the internet go wrong. They are Government office memoranda with the letterhead changed, so they carry duties a company does not have and miss the one it does.</w:t>
      </w:r>
    </w:p>
    <w:tbl>
      <w:tblPr>
        <w:tblStyle w:val="TableGrid"/>
        <w:tblW w:type="auto" w:w="0"/>
        <w:tblLook w:firstColumn="1" w:firstRow="1" w:lastColumn="0" w:lastRow="0" w:noHBand="0" w:noVBand="1" w:val="04A0"/>
      </w:tblPr>
      <w:tblGrid>
        <w:gridCol w:w="3216"/>
        <w:gridCol w:w="3216"/>
        <w:gridCol w:w="3216"/>
      </w:tblGrid>
      <w:tr>
        <w:tc>
          <w:tcPr>
            <w:tcW w:type="dxa" w:w="2592"/>
          </w:tcPr>
          <w:p>
            <w:pPr>
              <w:spacing w:after="40"/>
              <w:shd w:val="clear" w:fill="E8F4FC"/>
            </w:pPr>
            <w:r/>
            <w:r>
              <w:rPr>
                <w:rFonts w:ascii="Calibri" w:hAnsi="Calibri"/>
                <w:b/>
                <w:color w:val="0069A4"/>
                <w:sz w:val="17"/>
              </w:rPr>
              <w:t>Not your duty, if you are private</w:t>
            </w:r>
          </w:p>
        </w:tc>
        <w:tc>
          <w:tcPr>
            <w:tcW w:type="dxa" w:w="4752"/>
          </w:tcPr>
          <w:p>
            <w:pPr>
              <w:spacing w:after="40"/>
              <w:shd w:val="clear" w:fill="E8F4FC"/>
            </w:pPr>
            <w:r/>
            <w:r>
              <w:rPr>
                <w:rFonts w:ascii="Calibri" w:hAnsi="Calibri"/>
                <w:b/>
                <w:color w:val="0069A4"/>
                <w:sz w:val="17"/>
              </w:rPr>
              <w:t>Why</w:t>
            </w:r>
          </w:p>
        </w:tc>
        <w:tc>
          <w:tcPr>
            <w:tcW w:type="dxa" w:w="2304"/>
          </w:tcPr>
          <w:p>
            <w:pPr>
              <w:spacing w:after="40"/>
              <w:shd w:val="clear" w:fill="E8F4FC"/>
            </w:pPr>
            <w:r/>
            <w:r>
              <w:rPr>
                <w:rFonts w:ascii="Calibri" w:hAnsi="Calibri"/>
                <w:b/>
                <w:color w:val="0069A4"/>
                <w:sz w:val="17"/>
              </w:rPr>
              <w:t>Provision</w:t>
            </w:r>
          </w:p>
        </w:tc>
      </w:tr>
      <w:tr>
        <w:tc>
          <w:tcPr>
            <w:tcW w:type="dxa" w:w="2592"/>
          </w:tcPr>
          <w:p>
            <w:pPr>
              <w:spacing w:after="40"/>
            </w:pPr>
            <w:r/>
            <w:r>
              <w:rPr>
                <w:rFonts w:ascii="Calibri" w:hAnsi="Calibri"/>
                <w:color w:val="565656"/>
                <w:sz w:val="17"/>
              </w:rPr>
              <w:t>A Grievance Redressal Officer</w:t>
            </w:r>
          </w:p>
        </w:tc>
        <w:tc>
          <w:tcPr>
            <w:tcW w:type="dxa" w:w="4752"/>
          </w:tcPr>
          <w:p>
            <w:pPr>
              <w:spacing w:after="40"/>
            </w:pPr>
            <w:r/>
            <w:r>
              <w:rPr>
                <w:rFonts w:ascii="Calibri" w:hAnsi="Calibri"/>
                <w:color w:val="565656"/>
                <w:sz w:val="17"/>
              </w:rPr>
              <w:t>Every GOVERNMENT establishment appoints one and informs the Chief or State Commissioner. A private establishment does not.</w:t>
            </w:r>
          </w:p>
        </w:tc>
        <w:tc>
          <w:tcPr>
            <w:tcW w:type="dxa" w:w="2304"/>
          </w:tcPr>
          <w:p>
            <w:pPr>
              <w:spacing w:after="40"/>
            </w:pPr>
            <w:r/>
            <w:r>
              <w:rPr>
                <w:rFonts w:ascii="Calibri" w:hAnsi="Calibri"/>
                <w:color w:val="565656"/>
                <w:sz w:val="17"/>
              </w:rPr>
              <w:t>RPwD Act, s.23(1)</w:t>
            </w:r>
          </w:p>
        </w:tc>
      </w:tr>
      <w:tr>
        <w:tc>
          <w:tcPr>
            <w:tcW w:type="dxa" w:w="2592"/>
          </w:tcPr>
          <w:p>
            <w:pPr>
              <w:spacing w:after="40"/>
            </w:pPr>
            <w:r/>
            <w:r>
              <w:rPr>
                <w:rFonts w:ascii="Calibri" w:hAnsi="Calibri"/>
                <w:color w:val="565656"/>
                <w:sz w:val="17"/>
              </w:rPr>
              <w:t>A register of complaints, with ten particulars</w:t>
            </w:r>
          </w:p>
        </w:tc>
        <w:tc>
          <w:tcPr>
            <w:tcW w:type="dxa" w:w="4752"/>
          </w:tcPr>
          <w:p>
            <w:pPr>
              <w:spacing w:after="40"/>
            </w:pPr>
            <w:r/>
            <w:r>
              <w:rPr>
                <w:rFonts w:ascii="Calibri" w:hAnsi="Calibri"/>
                <w:color w:val="565656"/>
                <w:sz w:val="17"/>
              </w:rPr>
              <w:t>Kept by that Grievance Redressal Officer, in a Government establishment.</w:t>
            </w:r>
          </w:p>
        </w:tc>
        <w:tc>
          <w:tcPr>
            <w:tcW w:type="dxa" w:w="2304"/>
          </w:tcPr>
          <w:p>
            <w:pPr>
              <w:spacing w:after="40"/>
            </w:pPr>
            <w:r/>
            <w:r>
              <w:rPr>
                <w:rFonts w:ascii="Calibri" w:hAnsi="Calibri"/>
                <w:color w:val="565656"/>
                <w:sz w:val="17"/>
              </w:rPr>
              <w:t>RPwD Rules, rule 10</w:t>
            </w:r>
          </w:p>
        </w:tc>
      </w:tr>
      <w:tr>
        <w:tc>
          <w:tcPr>
            <w:tcW w:type="dxa" w:w="2592"/>
          </w:tcPr>
          <w:p>
            <w:pPr>
              <w:spacing w:after="40"/>
            </w:pPr>
            <w:r/>
            <w:r>
              <w:rPr>
                <w:rFonts w:ascii="Calibri" w:hAnsi="Calibri"/>
                <w:color w:val="565656"/>
                <w:sz w:val="17"/>
              </w:rPr>
              <w:t>The Form-III record</w:t>
            </w:r>
          </w:p>
        </w:tc>
        <w:tc>
          <w:tcPr>
            <w:tcW w:type="dxa" w:w="4752"/>
          </w:tcPr>
          <w:p>
            <w:pPr>
              <w:spacing w:after="40"/>
            </w:pPr>
            <w:r/>
            <w:r>
              <w:rPr>
                <w:rFonts w:ascii="Calibri" w:hAnsi="Calibri"/>
                <w:color w:val="565656"/>
                <w:sz w:val="17"/>
              </w:rPr>
              <w:t>Rule 14 says every GOVERNMENT establishment keeps the record of employees with disabilities in Form-III. There is no prescribed form for a private establishment, so this pack gives you a layout built from rule 9's particulars instead of handing you Form-III.</w:t>
            </w:r>
          </w:p>
        </w:tc>
        <w:tc>
          <w:tcPr>
            <w:tcW w:type="dxa" w:w="2304"/>
          </w:tcPr>
          <w:p>
            <w:pPr>
              <w:spacing w:after="40"/>
            </w:pPr>
            <w:r/>
            <w:r>
              <w:rPr>
                <w:rFonts w:ascii="Calibri" w:hAnsi="Calibri"/>
                <w:color w:val="565656"/>
                <w:sz w:val="17"/>
              </w:rPr>
              <w:t>RPwD Rules, rule 14</w:t>
            </w:r>
          </w:p>
        </w:tc>
      </w:tr>
      <w:tr>
        <w:tc>
          <w:tcPr>
            <w:tcW w:type="dxa" w:w="2592"/>
          </w:tcPr>
          <w:p>
            <w:pPr>
              <w:spacing w:after="40"/>
            </w:pPr>
            <w:r/>
            <w:r>
              <w:rPr>
                <w:rFonts w:ascii="Calibri" w:hAnsi="Calibri"/>
                <w:color w:val="565656"/>
                <w:sz w:val="17"/>
              </w:rPr>
              <w:t>Reservation, identified posts and vacancy returns</w:t>
            </w:r>
          </w:p>
        </w:tc>
        <w:tc>
          <w:tcPr>
            <w:tcW w:type="dxa" w:w="4752"/>
          </w:tcPr>
          <w:p>
            <w:pPr>
              <w:spacing w:after="40"/>
            </w:pPr>
            <w:r/>
            <w:r>
              <w:rPr>
                <w:rFonts w:ascii="Calibri" w:hAnsi="Calibri"/>
                <w:color w:val="565656"/>
                <w:sz w:val="17"/>
              </w:rPr>
              <w:t>The four per cent reservation in section 34, the computation and interchange of vacancies and the returns on them are Government establishment machinery.</w:t>
            </w:r>
          </w:p>
        </w:tc>
        <w:tc>
          <w:tcPr>
            <w:tcW w:type="dxa" w:w="2304"/>
          </w:tcPr>
          <w:p>
            <w:pPr>
              <w:spacing w:after="40"/>
            </w:pPr>
            <w:r/>
            <w:r>
              <w:rPr>
                <w:rFonts w:ascii="Calibri" w:hAnsi="Calibri"/>
                <w:color w:val="565656"/>
                <w:sz w:val="17"/>
              </w:rPr>
              <w:t>RPwD Act, s.34; RPwD Rules, rules 11 to 13</w:t>
            </w:r>
          </w:p>
        </w:tc>
      </w:tr>
      <w:tr>
        <w:tc>
          <w:tcPr>
            <w:tcW w:type="dxa" w:w="2592"/>
          </w:tcPr>
          <w:p>
            <w:pPr>
              <w:spacing w:after="40"/>
            </w:pPr>
            <w:r/>
            <w:r>
              <w:rPr>
                <w:rFonts w:ascii="Calibri" w:hAnsi="Calibri"/>
                <w:color w:val="565656"/>
                <w:sz w:val="17"/>
              </w:rPr>
              <w:t>Section 20's non-discrimination duties</w:t>
            </w:r>
          </w:p>
        </w:tc>
        <w:tc>
          <w:tcPr>
            <w:tcW w:type="dxa" w:w="4752"/>
          </w:tcPr>
          <w:p>
            <w:pPr>
              <w:spacing w:after="40"/>
            </w:pPr>
            <w:r/>
            <w:r>
              <w:rPr>
                <w:rFonts w:ascii="Calibri" w:hAnsi="Calibri"/>
                <w:color w:val="565656"/>
                <w:sz w:val="17"/>
              </w:rPr>
              <w:t>No Government establishment shall discriminate, shall provide reasonable accommodation, shall not deny promotion, shall not dispense with or reduce in rank an employee who acquires a disability. Read section 3(3) for your duty instead.</w:t>
            </w:r>
          </w:p>
        </w:tc>
        <w:tc>
          <w:tcPr>
            <w:tcW w:type="dxa" w:w="2304"/>
          </w:tcPr>
          <w:p>
            <w:pPr>
              <w:spacing w:after="40"/>
            </w:pPr>
            <w:r/>
            <w:r>
              <w:rPr>
                <w:rFonts w:ascii="Calibri" w:hAnsi="Calibri"/>
                <w:color w:val="565656"/>
                <w:sz w:val="17"/>
              </w:rPr>
              <w:t>RPwD Act, s.20</w:t>
            </w:r>
          </w:p>
        </w:tc>
      </w:tr>
    </w:tbl>
    <w:p>
      <w:pPr>
        <w:keepNext w:val="0"/>
        <w:spacing w:after="160" w:before="0"/>
      </w:pPr>
      <w:r>
        <w:rPr>
          <w:rFonts w:ascii="Calibri" w:hAnsi="Calibri"/>
          <w:b w:val="0"/>
          <w:i w:val="0"/>
          <w:color w:val="1D1D1D"/>
          <w:sz w:val="21"/>
        </w:rPr>
      </w:r>
    </w:p>
    <w:p>
      <w:pPr>
        <w:keepNext w:val="0"/>
        <w:spacing w:after="160" w:before="0"/>
        <w:ind w:left="173"/>
        <w:shd w:val="clear" w:fill="FFF6E5"/>
      </w:pPr>
      <w:r>
        <w:rPr>
          <w:rFonts w:ascii="Calibri" w:hAnsi="Calibri"/>
          <w:b w:val="0"/>
          <w:i w:val="0"/>
          <w:color w:val="1D1D1D"/>
          <w:sz w:val="20"/>
        </w:rPr>
        <w:t>The one to hold on to is section 20. It opens "No Government establishment shall discriminate against any person with disability in any matter relating to employment", and its reasonable accommodation duty at 20(2) is worded the same way. A private employer is not outside the Act: section 3(3) in Chapter II says no person with disability shall be discriminated on the ground of disability, unless it is shown that the impugned act or omission is a proportionate means of achieving a legitimate aim. Different section, different wording, and a defence the Government provision does not carry.</w:t>
      </w:r>
    </w:p>
    <w:p>
      <w:pPr>
        <w:spacing w:after="120"/>
        <w:ind w:left="288"/>
      </w:pPr>
      <w:r>
        <w:rPr>
          <w:rFonts w:ascii="Calibri" w:hAnsi="Calibri"/>
          <w:b/>
          <w:color w:val="0069A4"/>
          <w:sz w:val="17"/>
        </w:rPr>
        <w:t xml:space="preserve">Rests on  </w:t>
      </w:r>
      <w:r>
        <w:rPr>
          <w:rFonts w:ascii="Calibri" w:hAnsi="Calibri"/>
          <w:i/>
          <w:color w:val="565656"/>
          <w:sz w:val="17"/>
        </w:rPr>
        <w:t>RPwD Act, 2016, s.3(3), s.20, s.23(1) and s.34; RPwD Rules, 2017, rules 10, 11 to 13 and 14</w:t>
      </w:r>
    </w:p>
    <w:p>
      <w:r>
        <w:br w:type="page"/>
      </w:r>
    </w:p>
    <w:p>
      <w:pPr>
        <w:pStyle w:val="Heading1"/>
        <w:keepNext/>
        <w:spacing w:after="200" w:before="80"/>
        <w:ind w:left="115"/>
        <w:shd w:val="clear" w:fill="008CDB"/>
      </w:pPr>
      <w:r>
        <w:rPr>
          <w:rFonts w:ascii="Calibri" w:hAnsi="Calibri"/>
          <w:b/>
          <w:color w:val="FFFFFF"/>
          <w:sz w:val="22"/>
        </w:rPr>
        <w:t>5  ·  WHAT THIS PACK DOES NOT CLAIM</w:t>
      </w:r>
    </w:p>
    <w:p>
      <w:pPr>
        <w:keepNext w:val="0"/>
        <w:spacing w:after="200" w:before="0"/>
      </w:pPr>
      <w:r>
        <w:rPr>
          <w:rFonts w:ascii="Calibri" w:hAnsi="Calibri"/>
          <w:b w:val="0"/>
          <w:i w:val="0"/>
          <w:color w:val="1D1D1D"/>
          <w:sz w:val="21"/>
        </w:rPr>
        <w:t>Four things, and the last one is what it costs to be wrong.</w:t>
      </w:r>
    </w:p>
    <w:p>
      <w:pPr>
        <w:keepNext w:val="0"/>
        <w:spacing w:after="80" w:before="0"/>
      </w:pPr>
      <w:r>
        <w:rPr>
          <w:rFonts w:ascii="Calibri" w:hAnsi="Calibri"/>
          <w:b/>
          <w:i w:val="0"/>
          <w:color w:val="1D1D1D"/>
          <w:sz w:val="22"/>
        </w:rPr>
        <w:t>That your State has prescribed nothing further</w:t>
      </w:r>
    </w:p>
    <w:p>
      <w:pPr>
        <w:keepNext w:val="0"/>
        <w:spacing w:after="200" w:before="0"/>
      </w:pPr>
      <w:r>
        <w:rPr>
          <w:rFonts w:ascii="Calibri" w:hAnsi="Calibri"/>
          <w:b w:val="0"/>
          <w:i w:val="0"/>
          <w:color w:val="1D1D1D"/>
          <w:sz w:val="20"/>
        </w:rPr>
        <w:t>The RPwD Act is central and binds everywhere. The rules quoted here are the Central Government's, made under section 100. A State Government also makes rules under that Act, and no State rules were read for this pack. Where your State has prescribed something additional, it is additional to this, not instead of it.</w:t>
      </w:r>
    </w:p>
    <w:p>
      <w:pPr>
        <w:keepNext w:val="0"/>
        <w:spacing w:after="80" w:before="0"/>
      </w:pPr>
      <w:r>
        <w:rPr>
          <w:rFonts w:ascii="Calibri" w:hAnsi="Calibri"/>
          <w:b/>
          <w:i w:val="0"/>
          <w:color w:val="1D1D1D"/>
          <w:sz w:val="22"/>
        </w:rPr>
        <w:t>That there is a prescribed form for a private establishment</w:t>
      </w:r>
    </w:p>
    <w:p>
      <w:pPr>
        <w:keepNext w:val="0"/>
        <w:spacing w:after="200" w:before="0"/>
      </w:pPr>
      <w:r>
        <w:rPr>
          <w:rFonts w:ascii="Calibri" w:hAnsi="Calibri"/>
          <w:b w:val="0"/>
          <w:i w:val="0"/>
          <w:color w:val="1D1D1D"/>
          <w:sz w:val="20"/>
        </w:rPr>
        <w:t>There is not. Rule 14 gives Form-III to Government establishments. Section 22(1) tells every establishment to keep records in such form and manner as may be prescribed, and the Rules prescribe the particulars only for establishments covered by rule 8(3). So a private establishment under twenty is told by the Act to keep records and given no form to keep them in. Format 06 is built from rule 9(1)'s five particulars, which is the honest answer to that gap, and it is not Form-III.</w:t>
      </w:r>
    </w:p>
    <w:p>
      <w:pPr>
        <w:keepNext w:val="0"/>
        <w:spacing w:after="80" w:before="0"/>
      </w:pPr>
      <w:r>
        <w:rPr>
          <w:rFonts w:ascii="Calibri" w:hAnsi="Calibri"/>
          <w:b/>
          <w:i w:val="0"/>
          <w:color w:val="1D1D1D"/>
          <w:sz w:val="22"/>
        </w:rPr>
        <w:t>That registering the policy is optional</w:t>
      </w:r>
    </w:p>
    <w:p>
      <w:pPr>
        <w:keepNext w:val="0"/>
        <w:spacing w:after="200" w:before="0"/>
        <w:ind w:left="173"/>
        <w:shd w:val="clear" w:fill="FFF6E5"/>
      </w:pPr>
      <w:r>
        <w:rPr>
          <w:rFonts w:ascii="Calibri" w:hAnsi="Calibri"/>
          <w:b w:val="0"/>
          <w:i w:val="0"/>
          <w:color w:val="1D1D1D"/>
          <w:sz w:val="20"/>
        </w:rPr>
        <w:t>Section 21(2) says every establishment SHALL register a copy with the Chief Commissioner or the State Commissioner. It is not qualified by size, by sector or by anything in the Rules. If you do one thing after reading this pack, send Format 05.</w:t>
      </w:r>
    </w:p>
    <w:p>
      <w:pPr>
        <w:keepNext w:val="0"/>
        <w:spacing w:after="80" w:before="0"/>
      </w:pPr>
      <w:r>
        <w:rPr>
          <w:rFonts w:ascii="Calibri" w:hAnsi="Calibri"/>
          <w:b/>
          <w:i w:val="0"/>
          <w:color w:val="1D1D1D"/>
          <w:sz w:val="22"/>
        </w:rPr>
        <w:t>What it costs to be wrong</w:t>
      </w:r>
    </w:p>
    <w:p>
      <w:pPr>
        <w:keepNext w:val="0"/>
        <w:spacing w:after="160" w:before="0"/>
      </w:pPr>
      <w:r>
        <w:rPr>
          <w:rFonts w:ascii="Calibri" w:hAnsi="Calibri"/>
          <w:b w:val="0"/>
          <w:i w:val="0"/>
          <w:color w:val="1D1D1D"/>
          <w:sz w:val="20"/>
        </w:rPr>
        <w:t>Section 89 is the general penalty and it escalates sharply. Any person who contravenes any provision of the Act or of any rule made under it is punishable, for a FIRST contravention, with a fine which may extend to ten thousand rupees (₹10,000), and for any subsequent contravention with a fine which shall not be less than fifty thousand rupees (₹50,000) but which may extend to five lakh rupees (₹5,00,000). Section 90 puts every person who at the time was in charge of and responsible to the company for the conduct of its business in the frame alongside the company.</w:t>
      </w:r>
    </w:p>
    <w:p>
      <w:pPr>
        <w:spacing w:after="120"/>
        <w:ind w:left="288"/>
      </w:pPr>
      <w:r>
        <w:rPr>
          <w:rFonts w:ascii="Calibri" w:hAnsi="Calibri"/>
          <w:b/>
          <w:color w:val="0069A4"/>
          <w:sz w:val="17"/>
        </w:rPr>
        <w:t xml:space="preserve">Rests on  </w:t>
      </w:r>
      <w:r>
        <w:rPr>
          <w:rFonts w:ascii="Calibri" w:hAnsi="Calibri"/>
          <w:i/>
          <w:color w:val="565656"/>
          <w:sz w:val="17"/>
        </w:rPr>
        <w:t>RPwD Act, 2016, s.22(1), s.89, s.90 and s.100; RPwD Rules, 2017, rules 9 and 14</w:t>
      </w:r>
    </w:p>
    <w:p>
      <w:r>
        <w:br w:type="page"/>
      </w:r>
    </w:p>
    <w:p>
      <w:pPr>
        <w:pStyle w:val="Heading1"/>
        <w:keepNext/>
        <w:spacing w:after="200" w:before="80"/>
        <w:ind w:left="115"/>
        <w:shd w:val="clear" w:fill="008CDB"/>
      </w:pPr>
      <w:r>
        <w:rPr>
          <w:rFonts w:ascii="Calibri" w:hAnsi="Calibri"/>
          <w:b/>
          <w:color w:val="FFFFFF"/>
          <w:sz w:val="22"/>
        </w:rPr>
        <w:t>6  ·  TEN FORMATS, AND WHEN TO USE EACH</w:t>
      </w:r>
    </w:p>
    <w:tbl>
      <w:tblPr>
        <w:tblStyle w:val="TableGrid"/>
        <w:tblW w:type="auto" w:w="0"/>
        <w:tblLook w:firstColumn="1" w:firstRow="1" w:lastColumn="0" w:lastRow="0" w:noHBand="0" w:noVBand="1" w:val="04A0"/>
      </w:tblPr>
      <w:tblGrid>
        <w:gridCol w:w="3216"/>
        <w:gridCol w:w="3216"/>
        <w:gridCol w:w="3216"/>
      </w:tblGrid>
      <w:tr>
        <w:tc>
          <w:tcPr>
            <w:tcW w:type="dxa" w:w="576"/>
          </w:tcPr>
          <w:p>
            <w:pPr>
              <w:spacing w:after="40"/>
              <w:shd w:val="clear" w:fill="E8F4FC"/>
            </w:pPr>
            <w:r/>
            <w:r>
              <w:rPr>
                <w:rFonts w:ascii="Calibri" w:hAnsi="Calibri"/>
                <w:b/>
                <w:color w:val="0069A4"/>
                <w:sz w:val="17"/>
              </w:rPr>
              <w:t>#</w:t>
            </w:r>
          </w:p>
        </w:tc>
        <w:tc>
          <w:tcPr>
            <w:tcW w:type="dxa" w:w="2880"/>
          </w:tcPr>
          <w:p>
            <w:pPr>
              <w:spacing w:after="40"/>
              <w:shd w:val="clear" w:fill="E8F4FC"/>
            </w:pPr>
            <w:r/>
            <w:r>
              <w:rPr>
                <w:rFonts w:ascii="Calibri" w:hAnsi="Calibri"/>
                <w:b/>
                <w:color w:val="0069A4"/>
                <w:sz w:val="17"/>
              </w:rPr>
              <w:t>Format</w:t>
            </w:r>
          </w:p>
        </w:tc>
        <w:tc>
          <w:tcPr>
            <w:tcW w:type="dxa" w:w="5904"/>
          </w:tcPr>
          <w:p>
            <w:pPr>
              <w:spacing w:after="40"/>
              <w:shd w:val="clear" w:fill="E8F4FC"/>
            </w:pPr>
            <w:r/>
            <w:r>
              <w:rPr>
                <w:rFonts w:ascii="Calibri" w:hAnsi="Calibri"/>
                <w:b/>
                <w:color w:val="0069A4"/>
                <w:sz w:val="17"/>
              </w:rPr>
              <w:t>When you use it</w:t>
            </w:r>
          </w:p>
        </w:tc>
      </w:tr>
      <w:tr>
        <w:tc>
          <w:tcPr>
            <w:tcW w:type="dxa" w:w="576"/>
          </w:tcPr>
          <w:p>
            <w:pPr>
              <w:spacing w:after="40"/>
            </w:pPr>
            <w:r/>
            <w:r>
              <w:rPr>
                <w:rFonts w:ascii="Calibri" w:hAnsi="Calibri"/>
                <w:color w:val="565656"/>
                <w:sz w:val="17"/>
              </w:rPr>
              <w:t>01</w:t>
            </w:r>
          </w:p>
        </w:tc>
        <w:tc>
          <w:tcPr>
            <w:tcW w:type="dxa" w:w="2880"/>
          </w:tcPr>
          <w:p>
            <w:pPr>
              <w:spacing w:after="40"/>
            </w:pPr>
            <w:r/>
            <w:r>
              <w:rPr>
                <w:rFonts w:ascii="Calibri" w:hAnsi="Calibri"/>
                <w:color w:val="565656"/>
                <w:sz w:val="17"/>
              </w:rPr>
              <w:t>Applicability worksheet</w:t>
            </w:r>
          </w:p>
        </w:tc>
        <w:tc>
          <w:tcPr>
            <w:tcW w:type="dxa" w:w="5904"/>
          </w:tcPr>
          <w:p>
            <w:pPr>
              <w:spacing w:after="40"/>
            </w:pPr>
            <w:r/>
            <w:r>
              <w:rPr>
                <w:rFonts w:ascii="Calibri" w:hAnsi="Calibri"/>
                <w:color w:val="565656"/>
                <w:sz w:val="17"/>
              </w:rPr>
              <w:t>Fill this first. It tells you which policy you owe, whether you need a liaison officer, and which duties are not yours at all.</w:t>
            </w:r>
          </w:p>
        </w:tc>
      </w:tr>
      <w:tr>
        <w:tc>
          <w:tcPr>
            <w:tcW w:type="dxa" w:w="576"/>
          </w:tcPr>
          <w:p>
            <w:pPr>
              <w:spacing w:after="40"/>
            </w:pPr>
            <w:r/>
            <w:r>
              <w:rPr>
                <w:rFonts w:ascii="Calibri" w:hAnsi="Calibri"/>
                <w:color w:val="565656"/>
                <w:sz w:val="17"/>
              </w:rPr>
              <w:t>02</w:t>
            </w:r>
          </w:p>
        </w:tc>
        <w:tc>
          <w:tcPr>
            <w:tcW w:type="dxa" w:w="2880"/>
          </w:tcPr>
          <w:p>
            <w:pPr>
              <w:spacing w:after="40"/>
            </w:pPr>
            <w:r/>
            <w:r>
              <w:rPr>
                <w:rFonts w:ascii="Calibri" w:hAnsi="Calibri"/>
                <w:color w:val="565656"/>
                <w:sz w:val="17"/>
              </w:rPr>
              <w:t>Equal opportunity policy, twenty employees or more</w:t>
            </w:r>
          </w:p>
        </w:tc>
        <w:tc>
          <w:tcPr>
            <w:tcW w:type="dxa" w:w="5904"/>
          </w:tcPr>
          <w:p>
            <w:pPr>
              <w:spacing w:after="40"/>
            </w:pPr>
            <w:r/>
            <w:r>
              <w:rPr>
                <w:rFonts w:ascii="Calibri" w:hAnsi="Calibri"/>
                <w:color w:val="565656"/>
                <w:sz w:val="17"/>
              </w:rPr>
              <w:t>The five limbs rule 8(3) requires, in order, each one marked with the clause it answers.</w:t>
            </w:r>
          </w:p>
        </w:tc>
      </w:tr>
      <w:tr>
        <w:tc>
          <w:tcPr>
            <w:tcW w:type="dxa" w:w="576"/>
          </w:tcPr>
          <w:p>
            <w:pPr>
              <w:spacing w:after="40"/>
            </w:pPr>
            <w:r/>
            <w:r>
              <w:rPr>
                <w:rFonts w:ascii="Calibri" w:hAnsi="Calibri"/>
                <w:color w:val="565656"/>
                <w:sz w:val="17"/>
              </w:rPr>
              <w:t>03</w:t>
            </w:r>
          </w:p>
        </w:tc>
        <w:tc>
          <w:tcPr>
            <w:tcW w:type="dxa" w:w="2880"/>
          </w:tcPr>
          <w:p>
            <w:pPr>
              <w:spacing w:after="40"/>
            </w:pPr>
            <w:r/>
            <w:r>
              <w:rPr>
                <w:rFonts w:ascii="Calibri" w:hAnsi="Calibri"/>
                <w:color w:val="565656"/>
                <w:sz w:val="17"/>
              </w:rPr>
              <w:t>Equal opportunity policy, under twenty employees</w:t>
            </w:r>
          </w:p>
        </w:tc>
        <w:tc>
          <w:tcPr>
            <w:tcW w:type="dxa" w:w="5904"/>
          </w:tcPr>
          <w:p>
            <w:pPr>
              <w:spacing w:after="40"/>
            </w:pPr>
            <w:r/>
            <w:r>
              <w:rPr>
                <w:rFonts w:ascii="Calibri" w:hAnsi="Calibri"/>
                <w:color w:val="565656"/>
                <w:sz w:val="17"/>
              </w:rPr>
              <w:t>The shorter policy rule 8(4) asks for. Still a policy, still published, still registered.</w:t>
            </w:r>
          </w:p>
        </w:tc>
      </w:tr>
      <w:tr>
        <w:tc>
          <w:tcPr>
            <w:tcW w:type="dxa" w:w="576"/>
          </w:tcPr>
          <w:p>
            <w:pPr>
              <w:spacing w:after="40"/>
            </w:pPr>
            <w:r/>
            <w:r>
              <w:rPr>
                <w:rFonts w:ascii="Calibri" w:hAnsi="Calibri"/>
                <w:color w:val="565656"/>
                <w:sz w:val="17"/>
              </w:rPr>
              <w:t>04</w:t>
            </w:r>
          </w:p>
        </w:tc>
        <w:tc>
          <w:tcPr>
            <w:tcW w:type="dxa" w:w="2880"/>
          </w:tcPr>
          <w:p>
            <w:pPr>
              <w:spacing w:after="40"/>
            </w:pPr>
            <w:r/>
            <w:r>
              <w:rPr>
                <w:rFonts w:ascii="Calibri" w:hAnsi="Calibri"/>
                <w:color w:val="565656"/>
                <w:sz w:val="17"/>
              </w:rPr>
              <w:t>Liaison officer appointment letter</w:t>
            </w:r>
          </w:p>
        </w:tc>
        <w:tc>
          <w:tcPr>
            <w:tcW w:type="dxa" w:w="5904"/>
          </w:tcPr>
          <w:p>
            <w:pPr>
              <w:spacing w:after="40"/>
            </w:pPr>
            <w:r/>
            <w:r>
              <w:rPr>
                <w:rFonts w:ascii="Calibri" w:hAnsi="Calibri"/>
                <w:color w:val="565656"/>
                <w:sz w:val="17"/>
              </w:rPr>
              <w:t>Rule 8(3)(e) wants the officer appointed, not merely mentioned.</w:t>
            </w:r>
          </w:p>
        </w:tc>
      </w:tr>
      <w:tr>
        <w:tc>
          <w:tcPr>
            <w:tcW w:type="dxa" w:w="576"/>
          </w:tcPr>
          <w:p>
            <w:pPr>
              <w:spacing w:after="40"/>
            </w:pPr>
            <w:r/>
            <w:r>
              <w:rPr>
                <w:rFonts w:ascii="Calibri" w:hAnsi="Calibri"/>
                <w:color w:val="565656"/>
                <w:sz w:val="17"/>
              </w:rPr>
              <w:t>05</w:t>
            </w:r>
          </w:p>
        </w:tc>
        <w:tc>
          <w:tcPr>
            <w:tcW w:type="dxa" w:w="2880"/>
          </w:tcPr>
          <w:p>
            <w:pPr>
              <w:spacing w:after="40"/>
            </w:pPr>
            <w:r/>
            <w:r>
              <w:rPr>
                <w:rFonts w:ascii="Calibri" w:hAnsi="Calibri"/>
                <w:color w:val="565656"/>
                <w:sz w:val="17"/>
              </w:rPr>
              <w:t>Covering letter registering the policy with the Commissioner</w:t>
            </w:r>
          </w:p>
        </w:tc>
        <w:tc>
          <w:tcPr>
            <w:tcW w:type="dxa" w:w="5904"/>
          </w:tcPr>
          <w:p>
            <w:pPr>
              <w:spacing w:after="40"/>
            </w:pPr>
            <w:r/>
            <w:r>
              <w:rPr>
                <w:rFonts w:ascii="Calibri" w:hAnsi="Calibri"/>
                <w:color w:val="565656"/>
                <w:sz w:val="17"/>
              </w:rPr>
              <w:t>Section 21(2) is the duty nobody performs. This is the letter that performs it.</w:t>
            </w:r>
          </w:p>
        </w:tc>
      </w:tr>
      <w:tr>
        <w:tc>
          <w:tcPr>
            <w:tcW w:type="dxa" w:w="576"/>
          </w:tcPr>
          <w:p>
            <w:pPr>
              <w:spacing w:after="40"/>
            </w:pPr>
            <w:r/>
            <w:r>
              <w:rPr>
                <w:rFonts w:ascii="Calibri" w:hAnsi="Calibri"/>
                <w:color w:val="565656"/>
                <w:sz w:val="17"/>
              </w:rPr>
              <w:t>06</w:t>
            </w:r>
          </w:p>
        </w:tc>
        <w:tc>
          <w:tcPr>
            <w:tcW w:type="dxa" w:w="2880"/>
          </w:tcPr>
          <w:p>
            <w:pPr>
              <w:spacing w:after="40"/>
            </w:pPr>
            <w:r/>
            <w:r>
              <w:rPr>
                <w:rFonts w:ascii="Calibri" w:hAnsi="Calibri"/>
                <w:color w:val="565656"/>
                <w:sz w:val="17"/>
              </w:rPr>
              <w:t>Register of employees with disabilities</w:t>
            </w:r>
          </w:p>
        </w:tc>
        <w:tc>
          <w:tcPr>
            <w:tcW w:type="dxa" w:w="5904"/>
          </w:tcPr>
          <w:p>
            <w:pPr>
              <w:spacing w:after="40"/>
            </w:pPr>
            <w:r/>
            <w:r>
              <w:rPr>
                <w:rFonts w:ascii="Calibri" w:hAnsi="Calibri"/>
                <w:color w:val="565656"/>
                <w:sz w:val="17"/>
              </w:rPr>
              <w:t>The five particulars in rule 9(1). Not Form-III, which is a Government establishment's form.</w:t>
            </w:r>
          </w:p>
        </w:tc>
      </w:tr>
      <w:tr>
        <w:tc>
          <w:tcPr>
            <w:tcW w:type="dxa" w:w="576"/>
          </w:tcPr>
          <w:p>
            <w:pPr>
              <w:spacing w:after="40"/>
            </w:pPr>
            <w:r/>
            <w:r>
              <w:rPr>
                <w:rFonts w:ascii="Calibri" w:hAnsi="Calibri"/>
                <w:color w:val="565656"/>
                <w:sz w:val="17"/>
              </w:rPr>
              <w:t>07</w:t>
            </w:r>
          </w:p>
        </w:tc>
        <w:tc>
          <w:tcPr>
            <w:tcW w:type="dxa" w:w="2880"/>
          </w:tcPr>
          <w:p>
            <w:pPr>
              <w:spacing w:after="40"/>
            </w:pPr>
            <w:r/>
            <w:r>
              <w:rPr>
                <w:rFonts w:ascii="Calibri" w:hAnsi="Calibri"/>
                <w:color w:val="565656"/>
                <w:sz w:val="17"/>
              </w:rPr>
              <w:t>Facilities and reasonable accommodation record</w:t>
            </w:r>
          </w:p>
        </w:tc>
        <w:tc>
          <w:tcPr>
            <w:tcW w:type="dxa" w:w="5904"/>
          </w:tcPr>
          <w:p>
            <w:pPr>
              <w:spacing w:after="40"/>
            </w:pPr>
            <w:r/>
            <w:r>
              <w:rPr>
                <w:rFonts w:ascii="Calibri" w:hAnsi="Calibri"/>
                <w:color w:val="565656"/>
                <w:sz w:val="17"/>
              </w:rPr>
              <w:t>What was asked for, what was provided, what it cost and who paid. Rule 3(4) says it was not the employee.</w:t>
            </w:r>
          </w:p>
        </w:tc>
      </w:tr>
      <w:tr>
        <w:tc>
          <w:tcPr>
            <w:tcW w:type="dxa" w:w="576"/>
          </w:tcPr>
          <w:p>
            <w:pPr>
              <w:spacing w:after="40"/>
            </w:pPr>
            <w:r/>
            <w:r>
              <w:rPr>
                <w:rFonts w:ascii="Calibri" w:hAnsi="Calibri"/>
                <w:color w:val="565656"/>
                <w:sz w:val="17"/>
              </w:rPr>
              <w:t>08</w:t>
            </w:r>
          </w:p>
        </w:tc>
        <w:tc>
          <w:tcPr>
            <w:tcW w:type="dxa" w:w="2880"/>
          </w:tcPr>
          <w:p>
            <w:pPr>
              <w:spacing w:after="40"/>
            </w:pPr>
            <w:r/>
            <w:r>
              <w:rPr>
                <w:rFonts w:ascii="Calibri" w:hAnsi="Calibri"/>
                <w:color w:val="565656"/>
                <w:sz w:val="17"/>
              </w:rPr>
              <w:t>List of identified posts</w:t>
            </w:r>
          </w:p>
        </w:tc>
        <w:tc>
          <w:tcPr>
            <w:tcW w:type="dxa" w:w="5904"/>
          </w:tcPr>
          <w:p>
            <w:pPr>
              <w:spacing w:after="40"/>
            </w:pPr>
            <w:r/>
            <w:r>
              <w:rPr>
                <w:rFonts w:ascii="Calibri" w:hAnsi="Calibri"/>
                <w:color w:val="565656"/>
                <w:sz w:val="17"/>
              </w:rPr>
              <w:t>Rule 8(3)(b) asks the policy to carry it, so it has to exist first.</w:t>
            </w:r>
          </w:p>
        </w:tc>
      </w:tr>
      <w:tr>
        <w:tc>
          <w:tcPr>
            <w:tcW w:type="dxa" w:w="576"/>
          </w:tcPr>
          <w:p>
            <w:pPr>
              <w:spacing w:after="40"/>
            </w:pPr>
            <w:r/>
            <w:r>
              <w:rPr>
                <w:rFonts w:ascii="Calibri" w:hAnsi="Calibri"/>
                <w:color w:val="565656"/>
                <w:sz w:val="17"/>
              </w:rPr>
              <w:t>09</w:t>
            </w:r>
          </w:p>
        </w:tc>
        <w:tc>
          <w:tcPr>
            <w:tcW w:type="dxa" w:w="2880"/>
          </w:tcPr>
          <w:p>
            <w:pPr>
              <w:spacing w:after="40"/>
            </w:pPr>
            <w:r/>
            <w:r>
              <w:rPr>
                <w:rFonts w:ascii="Calibri" w:hAnsi="Calibri"/>
                <w:color w:val="565656"/>
                <w:sz w:val="17"/>
              </w:rPr>
              <w:t>Written response to a discrimination complaint</w:t>
            </w:r>
          </w:p>
        </w:tc>
        <w:tc>
          <w:tcPr>
            <w:tcW w:type="dxa" w:w="5904"/>
          </w:tcPr>
          <w:p>
            <w:pPr>
              <w:spacing w:after="40"/>
            </w:pPr>
            <w:r/>
            <w:r>
              <w:rPr>
                <w:rFonts w:ascii="Calibri" w:hAnsi="Calibri"/>
                <w:color w:val="565656"/>
                <w:sz w:val="17"/>
              </w:rPr>
              <w:t>The rule 3(2)(b) letter: how the act or omission is a proportionate means of achieving a legitimate aim, in writing, to the person.</w:t>
            </w:r>
          </w:p>
        </w:tc>
      </w:tr>
      <w:tr>
        <w:tc>
          <w:tcPr>
            <w:tcW w:type="dxa" w:w="576"/>
          </w:tcPr>
          <w:p>
            <w:pPr>
              <w:spacing w:after="40"/>
            </w:pPr>
            <w:r/>
            <w:r>
              <w:rPr>
                <w:rFonts w:ascii="Calibri" w:hAnsi="Calibri"/>
                <w:color w:val="565656"/>
                <w:sz w:val="17"/>
              </w:rPr>
              <w:t>10</w:t>
            </w:r>
          </w:p>
        </w:tc>
        <w:tc>
          <w:tcPr>
            <w:tcW w:type="dxa" w:w="2880"/>
          </w:tcPr>
          <w:p>
            <w:pPr>
              <w:spacing w:after="40"/>
            </w:pPr>
            <w:r/>
            <w:r>
              <w:rPr>
                <w:rFonts w:ascii="Calibri" w:hAnsi="Calibri"/>
                <w:color w:val="565656"/>
                <w:sz w:val="17"/>
              </w:rPr>
              <w:t>Annual review calendar</w:t>
            </w:r>
          </w:p>
        </w:tc>
        <w:tc>
          <w:tcPr>
            <w:tcW w:type="dxa" w:w="5904"/>
          </w:tcPr>
          <w:p>
            <w:pPr>
              <w:spacing w:after="40"/>
            </w:pPr>
            <w:r/>
            <w:r>
              <w:rPr>
                <w:rFonts w:ascii="Calibri" w:hAnsi="Calibri"/>
                <w:color w:val="565656"/>
                <w:sz w:val="17"/>
              </w:rPr>
              <w:t>Re-register on change, re-check the headcount against twenty, and refresh the identified posts.</w:t>
            </w:r>
          </w:p>
        </w:tc>
      </w:tr>
    </w:tbl>
    <w:p>
      <w:pPr>
        <w:keepNext w:val="0"/>
        <w:spacing w:after="160" w:before="0"/>
      </w:pPr>
      <w:r>
        <w:rPr>
          <w:rFonts w:ascii="Calibri" w:hAnsi="Calibri"/>
          <w:b w:val="0"/>
          <w:i w:val="0"/>
          <w:color w:val="1D1D1D"/>
          <w:sz w:val="21"/>
        </w:rPr>
      </w:r>
    </w:p>
    <w:p>
      <w:pPr>
        <w:keepNext w:val="0"/>
        <w:spacing w:after="120" w:before="0"/>
      </w:pPr>
      <w:r>
        <w:rPr>
          <w:rFonts w:ascii="Calibri" w:hAnsi="Calibri"/>
          <w:b w:val="0"/>
          <w:i/>
          <w:color w:val="565656"/>
          <w:sz w:val="18"/>
        </w:rPr>
        <w:t>Square brackets mark everything you replace. Dates are DD-MMM-YYYY throughout. One caution before you reach for Find and Replace: [NAME] is a different person in different formats. Fill them in place.</w:t>
      </w:r>
    </w:p>
    <w:p>
      <w:r>
        <w:br w:type="page"/>
      </w:r>
    </w:p>
    <w:p>
      <w:pPr>
        <w:pStyle w:val="Heading1"/>
        <w:keepNext/>
        <w:spacing w:after="200" w:before="80"/>
        <w:ind w:left="115"/>
        <w:shd w:val="clear" w:fill="008CDB"/>
      </w:pPr>
      <w:r>
        <w:rPr>
          <w:rFonts w:ascii="Calibri" w:hAnsi="Calibri"/>
          <w:b/>
          <w:color w:val="FFFFFF"/>
          <w:sz w:val="22"/>
        </w:rPr>
        <w:t>7  ·  THE FORMATS</w:t>
      </w:r>
    </w:p>
    <w:p>
      <w:pPr>
        <w:keepNext w:val="0"/>
        <w:spacing w:after="200" w:before="0"/>
      </w:pPr>
      <w:r>
        <w:rPr>
          <w:rFonts w:ascii="Calibri" w:hAnsi="Calibri"/>
          <w:b w:val="0"/>
          <w:i w:val="0"/>
          <w:color w:val="1D1D1D"/>
          <w:sz w:val="21"/>
        </w:rPr>
        <w:t>Ten documents, from the worksheet that places you to the calendar that keeps it current.</w:t>
      </w:r>
    </w:p>
    <w:p>
      <w:pPr>
        <w:pStyle w:val="Heading1"/>
        <w:keepNext/>
        <w:spacing w:after="200" w:before="80"/>
        <w:ind w:left="115"/>
        <w:shd w:val="clear" w:fill="0069A4"/>
      </w:pPr>
      <w:r>
        <w:rPr>
          <w:rFonts w:ascii="Calibri" w:hAnsi="Calibri"/>
          <w:b/>
          <w:color w:val="FFFFFF"/>
          <w:sz w:val="20"/>
        </w:rPr>
        <w:t>FORMAT 01  ·  APPLICABILITY WORKSHEET</w:t>
      </w:r>
    </w:p>
    <w:p>
      <w:pPr>
        <w:keepNext w:val="0"/>
        <w:spacing w:after="160" w:before="0"/>
        <w:ind w:left="144"/>
        <w:shd w:val="clear" w:fill="F4FAFE"/>
      </w:pPr>
      <w:r>
        <w:rPr>
          <w:rFonts w:ascii="Calibri" w:hAnsi="Calibri"/>
          <w:b w:val="0"/>
          <w:i/>
          <w:color w:val="565656"/>
          <w:sz w:val="18"/>
        </w:rPr>
        <w:t>Fill this first. It tells you which policy you owe, whether you need a liaison officer, and which duties are not yours at all.</w:t>
      </w:r>
    </w:p>
    <w:p>
      <w:pPr>
        <w:keepNext w:val="0"/>
        <w:spacing w:after="40" w:before="0"/>
      </w:pPr>
      <w:r>
        <w:rPr>
          <w:rFonts w:ascii="Calibri" w:hAnsi="Calibri"/>
          <w:b/>
          <w:i w:val="0"/>
          <w:color w:val="1D1D1D"/>
          <w:sz w:val="26"/>
        </w:rPr>
        <w:t>APPLICABILITY WORKSHEET</w:t>
      </w:r>
    </w:p>
    <w:p>
      <w:pPr>
        <w:keepNext w:val="0"/>
        <w:spacing w:after="200" w:before="0"/>
      </w:pPr>
      <w:r>
        <w:rPr>
          <w:rFonts w:ascii="Calibri" w:hAnsi="Calibri"/>
          <w:b w:val="0"/>
          <w:i w:val="0"/>
          <w:color w:val="565656"/>
          <w:sz w:val="19"/>
        </w:rPr>
        <w:t>Counted on [DD-MMM-YYYY] by [NAME], [DESIGNATION]</w:t>
      </w:r>
    </w:p>
    <w:tbl>
      <w:tblPr>
        <w:tblStyle w:val="TableGrid"/>
        <w:tblW w:type="auto" w:w="0"/>
        <w:tblLook w:firstColumn="1" w:firstRow="1" w:lastColumn="0" w:lastRow="0" w:noHBand="0" w:noVBand="1" w:val="04A0"/>
      </w:tblPr>
      <w:tblGrid>
        <w:gridCol w:w="3216"/>
        <w:gridCol w:w="3216"/>
        <w:gridCol w:w="3216"/>
      </w:tblGrid>
      <w:tr>
        <w:tc>
          <w:tcPr>
            <w:tcW w:type="dxa" w:w="3168"/>
          </w:tcPr>
          <w:p>
            <w:pPr>
              <w:spacing w:after="40"/>
              <w:shd w:val="clear" w:fill="E8F4FC"/>
            </w:pPr>
            <w:r/>
            <w:r>
              <w:rPr>
                <w:rFonts w:ascii="Calibri" w:hAnsi="Calibri"/>
                <w:b/>
                <w:color w:val="0069A4"/>
                <w:sz w:val="17"/>
              </w:rPr>
              <w:t>Question</w:t>
            </w:r>
          </w:p>
        </w:tc>
        <w:tc>
          <w:tcPr>
            <w:tcW w:type="dxa" w:w="1584"/>
          </w:tcPr>
          <w:p>
            <w:pPr>
              <w:spacing w:after="40"/>
              <w:shd w:val="clear" w:fill="E8F4FC"/>
            </w:pPr>
            <w:r/>
            <w:r>
              <w:rPr>
                <w:rFonts w:ascii="Calibri" w:hAnsi="Calibri"/>
                <w:b/>
                <w:color w:val="0069A4"/>
                <w:sz w:val="17"/>
              </w:rPr>
              <w:t>Your answer</w:t>
            </w:r>
          </w:p>
        </w:tc>
        <w:tc>
          <w:tcPr>
            <w:tcW w:type="dxa" w:w="4608"/>
          </w:tcPr>
          <w:p>
            <w:pPr>
              <w:spacing w:after="40"/>
              <w:shd w:val="clear" w:fill="E8F4FC"/>
            </w:pPr>
            <w:r/>
            <w:r>
              <w:rPr>
                <w:rFonts w:ascii="Calibri" w:hAnsi="Calibri"/>
                <w:b/>
                <w:color w:val="0069A4"/>
                <w:sz w:val="17"/>
              </w:rPr>
              <w:t>What it decides</w:t>
            </w:r>
          </w:p>
        </w:tc>
      </w:tr>
      <w:tr>
        <w:tc>
          <w:tcPr>
            <w:tcW w:type="dxa" w:w="3168"/>
          </w:tcPr>
          <w:p>
            <w:pPr>
              <w:spacing w:after="40"/>
            </w:pPr>
            <w:r/>
            <w:r>
              <w:rPr>
                <w:rFonts w:ascii="Calibri" w:hAnsi="Calibri"/>
                <w:color w:val="565656"/>
                <w:sz w:val="17"/>
              </w:rPr>
              <w:t>Are you a company, firm, society, trust, agency, organisation, union or factory?</w:t>
            </w:r>
          </w:p>
        </w:tc>
        <w:tc>
          <w:tcPr>
            <w:tcW w:type="dxa" w:w="1584"/>
          </w:tcPr>
          <w:p>
            <w:pPr>
              <w:spacing w:after="40"/>
            </w:pPr>
            <w:r/>
            <w:r>
              <w:rPr>
                <w:rFonts w:ascii="Calibri" w:hAnsi="Calibri"/>
                <w:color w:val="565656"/>
                <w:sz w:val="17"/>
              </w:rPr>
              <w:t>[YES / NO]</w:t>
            </w:r>
          </w:p>
        </w:tc>
        <w:tc>
          <w:tcPr>
            <w:tcW w:type="dxa" w:w="4608"/>
          </w:tcPr>
          <w:p>
            <w:pPr>
              <w:spacing w:after="40"/>
            </w:pPr>
            <w:r/>
            <w:r>
              <w:rPr>
                <w:rFonts w:ascii="Calibri" w:hAnsi="Calibri"/>
                <w:color w:val="565656"/>
                <w:sz w:val="17"/>
              </w:rPr>
              <w:t>YES means you are an establishment under s.2(v) and s.21 binds you at any size</w:t>
            </w:r>
          </w:p>
        </w:tc>
      </w:tr>
      <w:tr>
        <w:tc>
          <w:tcPr>
            <w:tcW w:type="dxa" w:w="3168"/>
          </w:tcPr>
          <w:p>
            <w:pPr>
              <w:spacing w:after="40"/>
            </w:pPr>
            <w:r/>
            <w:r>
              <w:rPr>
                <w:rFonts w:ascii="Calibri" w:hAnsi="Calibri"/>
                <w:color w:val="565656"/>
                <w:sz w:val="17"/>
              </w:rPr>
              <w:t>Are you a Government establishment under s.2(k)?</w:t>
            </w:r>
          </w:p>
        </w:tc>
        <w:tc>
          <w:tcPr>
            <w:tcW w:type="dxa" w:w="1584"/>
          </w:tcPr>
          <w:p>
            <w:pPr>
              <w:spacing w:after="40"/>
            </w:pPr>
            <w:r/>
            <w:r>
              <w:rPr>
                <w:rFonts w:ascii="Calibri" w:hAnsi="Calibri"/>
                <w:color w:val="565656"/>
                <w:sz w:val="17"/>
              </w:rPr>
              <w:t>[YES / NO]</w:t>
            </w:r>
          </w:p>
        </w:tc>
        <w:tc>
          <w:tcPr>
            <w:tcW w:type="dxa" w:w="4608"/>
          </w:tcPr>
          <w:p>
            <w:pPr>
              <w:spacing w:after="40"/>
            </w:pPr>
            <w:r/>
            <w:r>
              <w:rPr>
                <w:rFonts w:ascii="Calibri" w:hAnsi="Calibri"/>
                <w:color w:val="565656"/>
                <w:sz w:val="17"/>
              </w:rPr>
              <w:t>YES adds the s.23 officer, rule 10 register, rule 14 Form-III and s.34 reservation</w:t>
            </w:r>
          </w:p>
        </w:tc>
      </w:tr>
      <w:tr>
        <w:tc>
          <w:tcPr>
            <w:tcW w:type="dxa" w:w="3168"/>
          </w:tcPr>
          <w:p>
            <w:pPr>
              <w:spacing w:after="40"/>
            </w:pPr>
            <w:r/>
            <w:r>
              <w:rPr>
                <w:rFonts w:ascii="Calibri" w:hAnsi="Calibri"/>
                <w:color w:val="565656"/>
                <w:sz w:val="17"/>
              </w:rPr>
              <w:t>How many employees?</w:t>
            </w:r>
          </w:p>
        </w:tc>
        <w:tc>
          <w:tcPr>
            <w:tcW w:type="dxa" w:w="1584"/>
          </w:tcPr>
          <w:p>
            <w:pPr>
              <w:spacing w:after="40"/>
            </w:pPr>
            <w:r/>
            <w:r>
              <w:rPr>
                <w:rFonts w:ascii="Calibri" w:hAnsi="Calibri"/>
                <w:color w:val="565656"/>
                <w:sz w:val="17"/>
              </w:rPr>
              <w:t>[NUMBER]</w:t>
            </w:r>
          </w:p>
        </w:tc>
        <w:tc>
          <w:tcPr>
            <w:tcW w:type="dxa" w:w="4608"/>
          </w:tcPr>
          <w:p>
            <w:pPr>
              <w:spacing w:after="40"/>
            </w:pPr>
            <w:r/>
            <w:r>
              <w:rPr>
                <w:rFonts w:ascii="Calibri" w:hAnsi="Calibri"/>
                <w:color w:val="565656"/>
                <w:sz w:val="17"/>
              </w:rPr>
              <w:t>Twenty or more puts you on rule 8(3); under twenty on rule 8(4)</w:t>
            </w:r>
          </w:p>
        </w:tc>
      </w:tr>
      <w:tr>
        <w:tc>
          <w:tcPr>
            <w:tcW w:type="dxa" w:w="3168"/>
          </w:tcPr>
          <w:p>
            <w:pPr>
              <w:spacing w:after="40"/>
            </w:pPr>
            <w:r/>
            <w:r>
              <w:rPr>
                <w:rFonts w:ascii="Calibri" w:hAnsi="Calibri"/>
                <w:color w:val="565656"/>
                <w:sz w:val="17"/>
              </w:rPr>
              <w:t>Which policy do you owe?</w:t>
            </w:r>
          </w:p>
        </w:tc>
        <w:tc>
          <w:tcPr>
            <w:tcW w:type="dxa" w:w="1584"/>
          </w:tcPr>
          <w:p>
            <w:pPr>
              <w:spacing w:after="40"/>
            </w:pPr>
            <w:r/>
            <w:r>
              <w:rPr>
                <w:rFonts w:ascii="Calibri" w:hAnsi="Calibri"/>
                <w:color w:val="565656"/>
                <w:sz w:val="17"/>
              </w:rPr>
              <w:t>[FORMAT 02 / FORMAT 03]</w:t>
            </w:r>
          </w:p>
        </w:tc>
        <w:tc>
          <w:tcPr>
            <w:tcW w:type="dxa" w:w="4608"/>
          </w:tcPr>
          <w:p>
            <w:pPr>
              <w:spacing w:after="40"/>
            </w:pPr>
            <w:r/>
            <w:r>
              <w:rPr>
                <w:rFonts w:ascii="Calibri" w:hAnsi="Calibri"/>
                <w:color w:val="565656"/>
                <w:sz w:val="17"/>
              </w:rPr>
              <w:t>Both are published and both are registered</w:t>
            </w:r>
          </w:p>
        </w:tc>
      </w:tr>
      <w:tr>
        <w:tc>
          <w:tcPr>
            <w:tcW w:type="dxa" w:w="3168"/>
          </w:tcPr>
          <w:p>
            <w:pPr>
              <w:spacing w:after="40"/>
            </w:pPr>
            <w:r/>
            <w:r>
              <w:rPr>
                <w:rFonts w:ascii="Calibri" w:hAnsi="Calibri"/>
                <w:color w:val="565656"/>
                <w:sz w:val="17"/>
              </w:rPr>
              <w:t>Liaison officer needed?</w:t>
            </w:r>
          </w:p>
        </w:tc>
        <w:tc>
          <w:tcPr>
            <w:tcW w:type="dxa" w:w="1584"/>
          </w:tcPr>
          <w:p>
            <w:pPr>
              <w:spacing w:after="40"/>
            </w:pPr>
            <w:r/>
            <w:r>
              <w:rPr>
                <w:rFonts w:ascii="Calibri" w:hAnsi="Calibri"/>
                <w:color w:val="565656"/>
                <w:sz w:val="17"/>
              </w:rPr>
              <w:t>[YES / NO]</w:t>
            </w:r>
          </w:p>
        </w:tc>
        <w:tc>
          <w:tcPr>
            <w:tcW w:type="dxa" w:w="4608"/>
          </w:tcPr>
          <w:p>
            <w:pPr>
              <w:spacing w:after="40"/>
            </w:pPr>
            <w:r/>
            <w:r>
              <w:rPr>
                <w:rFonts w:ascii="Calibri" w:hAnsi="Calibri"/>
                <w:color w:val="565656"/>
                <w:sz w:val="17"/>
              </w:rPr>
              <w:t>YES at twenty or more, under rule 8(3)(e)</w:t>
            </w:r>
          </w:p>
        </w:tc>
      </w:tr>
      <w:tr>
        <w:tc>
          <w:tcPr>
            <w:tcW w:type="dxa" w:w="3168"/>
          </w:tcPr>
          <w:p>
            <w:pPr>
              <w:spacing w:after="40"/>
            </w:pPr>
            <w:r/>
            <w:r>
              <w:rPr>
                <w:rFonts w:ascii="Calibri" w:hAnsi="Calibri"/>
                <w:color w:val="565656"/>
                <w:sz w:val="17"/>
              </w:rPr>
              <w:t>Record under rule 9(1) needed?</w:t>
            </w:r>
          </w:p>
        </w:tc>
        <w:tc>
          <w:tcPr>
            <w:tcW w:type="dxa" w:w="1584"/>
          </w:tcPr>
          <w:p>
            <w:pPr>
              <w:spacing w:after="40"/>
            </w:pPr>
            <w:r/>
            <w:r>
              <w:rPr>
                <w:rFonts w:ascii="Calibri" w:hAnsi="Calibri"/>
                <w:color w:val="565656"/>
                <w:sz w:val="17"/>
              </w:rPr>
              <w:t>[YES / NO]</w:t>
            </w:r>
          </w:p>
        </w:tc>
        <w:tc>
          <w:tcPr>
            <w:tcW w:type="dxa" w:w="4608"/>
          </w:tcPr>
          <w:p>
            <w:pPr>
              <w:spacing w:after="40"/>
            </w:pPr>
            <w:r/>
            <w:r>
              <w:rPr>
                <w:rFonts w:ascii="Calibri" w:hAnsi="Calibri"/>
                <w:color w:val="565656"/>
                <w:sz w:val="17"/>
              </w:rPr>
              <w:t>YES if rule 8(3) covers you. Rule 9(2) makes everyone produce records on demand</w:t>
            </w:r>
          </w:p>
        </w:tc>
      </w:tr>
    </w:tbl>
    <w:p>
      <w:pPr>
        <w:keepNext w:val="0"/>
        <w:spacing w:after="160" w:before="0"/>
      </w:pPr>
      <w:r>
        <w:rPr>
          <w:rFonts w:ascii="Calibri" w:hAnsi="Calibri"/>
          <w:b w:val="0"/>
          <w:i w:val="0"/>
          <w:color w:val="1D1D1D"/>
          <w:sz w:val="21"/>
        </w:rPr>
      </w:r>
    </w:p>
    <w:p>
      <w:pPr>
        <w:keepNext w:val="0"/>
        <w:spacing w:after="120" w:before="0"/>
      </w:pPr>
      <w:r>
        <w:rPr>
          <w:rFonts w:ascii="Calibri" w:hAnsi="Calibri"/>
          <w:b w:val="0"/>
          <w:i/>
          <w:color w:val="565656"/>
          <w:sz w:val="19"/>
        </w:rPr>
        <w:t>Re-run this whenever the headcount moves across twenty.</w:t>
      </w:r>
    </w:p>
    <w:p>
      <w:r>
        <w:br w:type="page"/>
      </w:r>
    </w:p>
    <w:p>
      <w:pPr>
        <w:pStyle w:val="Heading1"/>
        <w:keepNext/>
        <w:spacing w:after="200" w:before="80"/>
        <w:ind w:left="115"/>
        <w:shd w:val="clear" w:fill="0069A4"/>
      </w:pPr>
      <w:r>
        <w:rPr>
          <w:rFonts w:ascii="Calibri" w:hAnsi="Calibri"/>
          <w:b/>
          <w:color w:val="FFFFFF"/>
          <w:sz w:val="20"/>
        </w:rPr>
        <w:t>FORMAT 02  ·  EQUAL OPPORTUNITY POLICY, TWENTY EMPLOYEES OR MORE</w:t>
      </w:r>
    </w:p>
    <w:p>
      <w:pPr>
        <w:keepNext w:val="0"/>
        <w:spacing w:after="160" w:before="0"/>
        <w:ind w:left="144"/>
        <w:shd w:val="clear" w:fill="F4FAFE"/>
      </w:pPr>
      <w:r>
        <w:rPr>
          <w:rFonts w:ascii="Calibri" w:hAnsi="Calibri"/>
          <w:b w:val="0"/>
          <w:i/>
          <w:color w:val="565656"/>
          <w:sz w:val="18"/>
        </w:rPr>
        <w:t>The five limbs rule 8(3) requires, in order, each one marked with the clause it answers.</w:t>
      </w:r>
    </w:p>
    <w:p>
      <w:pPr>
        <w:keepNext w:val="0"/>
        <w:spacing w:after="200" w:before="0"/>
      </w:pPr>
      <w:r>
        <w:rPr>
          <w:rFonts w:ascii="Calibri" w:hAnsi="Calibri"/>
          <w:b w:val="0"/>
          <w:i w:val="0"/>
          <w:color w:val="565656"/>
          <w:sz w:val="18"/>
        </w:rPr>
        <w:t>[COMPANY LETTERHEAD]</w:t>
      </w:r>
    </w:p>
    <w:p>
      <w:pPr>
        <w:keepNext w:val="0"/>
        <w:spacing w:after="160" w:before="0"/>
      </w:pPr>
      <w:r>
        <w:rPr>
          <w:rFonts w:ascii="Calibri" w:hAnsi="Calibri"/>
          <w:b w:val="0"/>
          <w:i w:val="0"/>
          <w:color w:val="1D1D1D"/>
          <w:sz w:val="19"/>
        </w:rPr>
        <w:t>Ref: [REFERENCE NO.]                    Date: [DD-MMM-YYYY]</w:t>
      </w:r>
    </w:p>
    <w:p>
      <w:pPr>
        <w:keepNext w:val="0"/>
        <w:spacing w:after="40" w:before="0"/>
      </w:pPr>
      <w:r>
        <w:rPr>
          <w:rFonts w:ascii="Calibri" w:hAnsi="Calibri"/>
          <w:b/>
          <w:i w:val="0"/>
          <w:color w:val="1D1D1D"/>
          <w:sz w:val="26"/>
        </w:rPr>
        <w:t>EQUAL OPPORTUNITY POLICY FOR PERSONS WITH DISABILITIES</w:t>
      </w:r>
    </w:p>
    <w:p>
      <w:pPr>
        <w:keepNext w:val="0"/>
        <w:spacing w:after="200" w:before="0"/>
      </w:pPr>
      <w:r>
        <w:rPr>
          <w:rFonts w:ascii="Calibri" w:hAnsi="Calibri"/>
          <w:b w:val="0"/>
          <w:i w:val="0"/>
          <w:color w:val="565656"/>
          <w:sz w:val="19"/>
        </w:rPr>
        <w:t>[COMPANY NAME]  ·  Effective [DD-MMM-YYYY]  ·  Version [N]</w:t>
      </w:r>
    </w:p>
    <w:p>
      <w:pPr>
        <w:keepNext w:val="0"/>
        <w:spacing w:after="80" w:before="0"/>
      </w:pPr>
      <w:r>
        <w:rPr>
          <w:rFonts w:ascii="Calibri" w:hAnsi="Calibri"/>
          <w:b/>
          <w:i w:val="0"/>
          <w:color w:val="1D1D1D"/>
          <w:sz w:val="22"/>
        </w:rPr>
        <w:t>1.  Purpose and scope</w:t>
      </w:r>
    </w:p>
    <w:p>
      <w:pPr>
        <w:keepNext w:val="0"/>
        <w:spacing w:after="160" w:before="0"/>
      </w:pPr>
      <w:r>
        <w:rPr>
          <w:rFonts w:ascii="Calibri" w:hAnsi="Calibri"/>
          <w:b w:val="0"/>
          <w:i w:val="0"/>
          <w:color w:val="1D1D1D"/>
          <w:sz w:val="20"/>
        </w:rPr>
        <w:t>This policy is published by [COMPANY NAME] under section 21(1) of the Rights of Persons with Disabilities Act, 2016 and rule 8 of the Rights of Persons with Disabilities Rules, 2017. It applies to every employee and every applicant for employment at [COMPANY NAME]. A copy of this policy has been registered with the [CHIEF COMMISSIONER / STATE COMMISSIONER] for Persons with Disabilities as section 21(2) requires.</w:t>
      </w:r>
    </w:p>
    <w:p>
      <w:pPr>
        <w:keepNext w:val="0"/>
        <w:spacing w:after="80" w:before="0"/>
      </w:pPr>
      <w:r>
        <w:rPr>
          <w:rFonts w:ascii="Calibri" w:hAnsi="Calibri"/>
          <w:b/>
          <w:i w:val="0"/>
          <w:color w:val="1D1D1D"/>
          <w:sz w:val="22"/>
        </w:rPr>
        <w:t>2.  Non-discrimination</w:t>
      </w:r>
    </w:p>
    <w:p>
      <w:pPr>
        <w:keepNext w:val="0"/>
        <w:spacing w:after="160" w:before="0"/>
      </w:pPr>
      <w:r>
        <w:rPr>
          <w:rFonts w:ascii="Calibri" w:hAnsi="Calibri"/>
          <w:b w:val="0"/>
          <w:i w:val="0"/>
          <w:color w:val="1D1D1D"/>
          <w:sz w:val="20"/>
        </w:rPr>
        <w:t>No person with disability shall be discriminated against on the ground of disability in recruitment, terms of employment, training, promotion, transfer or any other matter, unless it is shown that the act or omission is a proportionate means of achieving a legitimate aim. Where [COMPANY NAME] relies on that, it will record the aim and why the step taken is proportionate to it, and will give the reasons to the person in writing.</w:t>
      </w:r>
    </w:p>
    <w:p>
      <w:pPr>
        <w:keepNext w:val="0"/>
        <w:spacing w:after="80" w:before="0"/>
      </w:pPr>
      <w:r>
        <w:rPr>
          <w:rFonts w:ascii="Calibri" w:hAnsi="Calibri"/>
          <w:b/>
          <w:i w:val="0"/>
          <w:color w:val="1D1D1D"/>
          <w:sz w:val="22"/>
        </w:rPr>
        <w:t>3.  Facilities and amenities</w:t>
      </w:r>
    </w:p>
    <w:p>
      <w:pPr>
        <w:keepNext w:val="0"/>
        <w:spacing w:after="80" w:before="0"/>
      </w:pPr>
      <w:r>
        <w:rPr>
          <w:rFonts w:ascii="Calibri" w:hAnsi="Calibri"/>
          <w:b w:val="0"/>
          <w:i/>
          <w:color w:val="565656"/>
          <w:sz w:val="20"/>
        </w:rPr>
        <w:t>The facility and amenity to be provided to persons with disabilities to enable them to effectively discharge their duties in the establishment.</w:t>
      </w:r>
    </w:p>
    <w:p>
      <w:pPr>
        <w:keepNext w:val="0"/>
        <w:spacing w:after="80" w:before="0"/>
      </w:pPr>
      <w:r>
        <w:rPr>
          <w:rFonts w:ascii="Calibri" w:hAnsi="Calibri"/>
          <w:b w:val="0"/>
          <w:i w:val="0"/>
          <w:color w:val="1D1D1D"/>
          <w:sz w:val="20"/>
        </w:rPr>
        <w:t>[SET OUT WHAT YOUR ESTABLISHMENT ACTUALLY DOES HERE. Replace this line. A policy that repeats the rule without answering it has not answered it.]</w:t>
      </w:r>
    </w:p>
    <w:p>
      <w:pPr>
        <w:keepNext w:val="0"/>
        <w:spacing w:after="160" w:before="0"/>
      </w:pPr>
      <w:r>
        <w:rPr>
          <w:rFonts w:ascii="Calibri" w:hAnsi="Calibri"/>
          <w:b w:val="0"/>
          <w:i/>
          <w:color w:val="0069A4"/>
          <w:sz w:val="17"/>
        </w:rPr>
        <w:t>Required by rule 8(3)(a)</w:t>
      </w:r>
    </w:p>
    <w:p>
      <w:pPr>
        <w:keepNext w:val="0"/>
        <w:spacing w:after="80" w:before="0"/>
      </w:pPr>
      <w:r>
        <w:rPr>
          <w:rFonts w:ascii="Calibri" w:hAnsi="Calibri"/>
          <w:b/>
          <w:i w:val="0"/>
          <w:color w:val="1D1D1D"/>
          <w:sz w:val="22"/>
        </w:rPr>
        <w:t>4.  The list of identified posts</w:t>
      </w:r>
    </w:p>
    <w:p>
      <w:pPr>
        <w:keepNext w:val="0"/>
        <w:spacing w:after="80" w:before="0"/>
      </w:pPr>
      <w:r>
        <w:rPr>
          <w:rFonts w:ascii="Calibri" w:hAnsi="Calibri"/>
          <w:b w:val="0"/>
          <w:i/>
          <w:color w:val="565656"/>
          <w:sz w:val="20"/>
        </w:rPr>
        <w:t>The list of posts identified as suitable for persons with disabilities in the establishment.</w:t>
      </w:r>
    </w:p>
    <w:p>
      <w:pPr>
        <w:keepNext w:val="0"/>
        <w:spacing w:after="80" w:before="0"/>
      </w:pPr>
      <w:r>
        <w:rPr>
          <w:rFonts w:ascii="Calibri" w:hAnsi="Calibri"/>
          <w:b w:val="0"/>
          <w:i w:val="0"/>
          <w:color w:val="1D1D1D"/>
          <w:sz w:val="20"/>
        </w:rPr>
        <w:t>[SET OUT WHAT YOUR ESTABLISHMENT ACTUALLY DOES HERE. Replace this line. A policy that repeats the rule without answering it has not answered it.]</w:t>
      </w:r>
    </w:p>
    <w:p>
      <w:pPr>
        <w:keepNext w:val="0"/>
        <w:spacing w:after="160" w:before="0"/>
      </w:pPr>
      <w:r>
        <w:rPr>
          <w:rFonts w:ascii="Calibri" w:hAnsi="Calibri"/>
          <w:b w:val="0"/>
          <w:i/>
          <w:color w:val="0069A4"/>
          <w:sz w:val="17"/>
        </w:rPr>
        <w:t>Required by rule 8(3)(b)</w:t>
      </w:r>
    </w:p>
    <w:p>
      <w:pPr>
        <w:keepNext w:val="0"/>
        <w:spacing w:after="80" w:before="0"/>
      </w:pPr>
      <w:r>
        <w:rPr>
          <w:rFonts w:ascii="Calibri" w:hAnsi="Calibri"/>
          <w:b/>
          <w:i w:val="0"/>
          <w:color w:val="1D1D1D"/>
          <w:sz w:val="22"/>
        </w:rPr>
        <w:t>5.  How people are selected, trained and posted</w:t>
      </w:r>
    </w:p>
    <w:p>
      <w:pPr>
        <w:keepNext w:val="0"/>
        <w:spacing w:after="80" w:before="0"/>
      </w:pPr>
      <w:r>
        <w:rPr>
          <w:rFonts w:ascii="Calibri" w:hAnsi="Calibri"/>
          <w:b w:val="0"/>
          <w:i/>
          <w:color w:val="565656"/>
          <w:sz w:val="20"/>
        </w:rPr>
        <w:t>The manner of selection of persons with disabilities for various posts, post-recruitment and pre-promotion training, preference in transfer and posting, special leave, preference in allotment of residential accommodation if any, and other facilities.</w:t>
      </w:r>
    </w:p>
    <w:p>
      <w:pPr>
        <w:keepNext w:val="0"/>
        <w:spacing w:after="80" w:before="0"/>
      </w:pPr>
      <w:r>
        <w:rPr>
          <w:rFonts w:ascii="Calibri" w:hAnsi="Calibri"/>
          <w:b w:val="0"/>
          <w:i w:val="0"/>
          <w:color w:val="1D1D1D"/>
          <w:sz w:val="20"/>
        </w:rPr>
        <w:t>[SET OUT WHAT YOUR ESTABLISHMENT ACTUALLY DOES HERE. Replace this line. A policy that repeats the rule without answering it has not answered it.]</w:t>
      </w:r>
    </w:p>
    <w:p>
      <w:pPr>
        <w:keepNext w:val="0"/>
        <w:spacing w:after="160" w:before="0"/>
      </w:pPr>
      <w:r>
        <w:rPr>
          <w:rFonts w:ascii="Calibri" w:hAnsi="Calibri"/>
          <w:b w:val="0"/>
          <w:i/>
          <w:color w:val="0069A4"/>
          <w:sz w:val="17"/>
        </w:rPr>
        <w:t>Required by rule 8(3)(c)</w:t>
      </w:r>
    </w:p>
    <w:p>
      <w:pPr>
        <w:keepNext w:val="0"/>
        <w:spacing w:after="80" w:before="0"/>
      </w:pPr>
      <w:r>
        <w:rPr>
          <w:rFonts w:ascii="Calibri" w:hAnsi="Calibri"/>
          <w:b/>
          <w:i w:val="0"/>
          <w:color w:val="1D1D1D"/>
          <w:sz w:val="22"/>
        </w:rPr>
        <w:t>6.  Assistive devices and barrier-free access</w:t>
      </w:r>
    </w:p>
    <w:p>
      <w:pPr>
        <w:keepNext w:val="0"/>
        <w:spacing w:after="80" w:before="0"/>
      </w:pPr>
      <w:r>
        <w:rPr>
          <w:rFonts w:ascii="Calibri" w:hAnsi="Calibri"/>
          <w:b w:val="0"/>
          <w:i/>
          <w:color w:val="565656"/>
          <w:sz w:val="20"/>
        </w:rPr>
        <w:t>Provisions for assistive devices, barrier-free accessibility and other provisions for persons with disabilities.</w:t>
      </w:r>
    </w:p>
    <w:p>
      <w:pPr>
        <w:keepNext w:val="0"/>
        <w:spacing w:after="80" w:before="0"/>
      </w:pPr>
      <w:r>
        <w:rPr>
          <w:rFonts w:ascii="Calibri" w:hAnsi="Calibri"/>
          <w:b w:val="0"/>
          <w:i w:val="0"/>
          <w:color w:val="1D1D1D"/>
          <w:sz w:val="20"/>
        </w:rPr>
        <w:t>[SET OUT WHAT YOUR ESTABLISHMENT ACTUALLY DOES HERE. Replace this line. A policy that repeats the rule without answering it has not answered it.]</w:t>
      </w:r>
    </w:p>
    <w:p>
      <w:pPr>
        <w:keepNext w:val="0"/>
        <w:spacing w:after="160" w:before="0"/>
      </w:pPr>
      <w:r>
        <w:rPr>
          <w:rFonts w:ascii="Calibri" w:hAnsi="Calibri"/>
          <w:b w:val="0"/>
          <w:i/>
          <w:color w:val="0069A4"/>
          <w:sz w:val="17"/>
        </w:rPr>
        <w:t>Required by rule 8(3)(d)</w:t>
      </w:r>
    </w:p>
    <w:p>
      <w:pPr>
        <w:keepNext w:val="0"/>
        <w:spacing w:after="80" w:before="0"/>
      </w:pPr>
      <w:r>
        <w:rPr>
          <w:rFonts w:ascii="Calibri" w:hAnsi="Calibri"/>
          <w:b/>
          <w:i w:val="0"/>
          <w:color w:val="1D1D1D"/>
          <w:sz w:val="22"/>
        </w:rPr>
        <w:t>7.  A liaison officer, appointed by name</w:t>
      </w:r>
    </w:p>
    <w:p>
      <w:pPr>
        <w:keepNext w:val="0"/>
        <w:spacing w:after="80" w:before="0"/>
      </w:pPr>
      <w:r>
        <w:rPr>
          <w:rFonts w:ascii="Calibri" w:hAnsi="Calibri"/>
          <w:b w:val="0"/>
          <w:i/>
          <w:color w:val="565656"/>
          <w:sz w:val="20"/>
        </w:rPr>
        <w:t>Appointment of a liaison officer by the establishment to look after the recruitment of persons with disabilities and the provision of facilities and amenities for such employees.</w:t>
      </w:r>
    </w:p>
    <w:p>
      <w:pPr>
        <w:keepNext w:val="0"/>
        <w:spacing w:after="80" w:before="0"/>
      </w:pPr>
      <w:r>
        <w:rPr>
          <w:rFonts w:ascii="Calibri" w:hAnsi="Calibri"/>
          <w:b w:val="0"/>
          <w:i w:val="0"/>
          <w:color w:val="1D1D1D"/>
          <w:sz w:val="20"/>
        </w:rPr>
        <w:t>[SET OUT WHAT YOUR ESTABLISHMENT ACTUALLY DOES HERE. Replace this line. A policy that repeats the rule without answering it has not answered it.]</w:t>
      </w:r>
    </w:p>
    <w:p>
      <w:pPr>
        <w:keepNext w:val="0"/>
        <w:spacing w:after="160" w:before="0"/>
      </w:pPr>
      <w:r>
        <w:rPr>
          <w:rFonts w:ascii="Calibri" w:hAnsi="Calibri"/>
          <w:b w:val="0"/>
          <w:i/>
          <w:color w:val="0069A4"/>
          <w:sz w:val="17"/>
        </w:rPr>
        <w:t>Required by rule 8(3)(e)</w:t>
      </w:r>
    </w:p>
    <w:p>
      <w:pPr>
        <w:keepNext w:val="0"/>
        <w:spacing w:after="80" w:before="0"/>
      </w:pPr>
      <w:r>
        <w:rPr>
          <w:rFonts w:ascii="Calibri" w:hAnsi="Calibri"/>
          <w:b/>
          <w:i w:val="0"/>
          <w:color w:val="1D1D1D"/>
          <w:sz w:val="22"/>
        </w:rPr>
        <w:t>8.  Cost of reasonable accommodation</w:t>
      </w:r>
    </w:p>
    <w:p>
      <w:pPr>
        <w:keepNext w:val="0"/>
        <w:spacing w:after="160" w:before="0"/>
      </w:pPr>
      <w:r>
        <w:rPr>
          <w:rFonts w:ascii="Calibri" w:hAnsi="Calibri"/>
          <w:b w:val="0"/>
          <w:i w:val="0"/>
          <w:color w:val="1D1D1D"/>
          <w:sz w:val="20"/>
        </w:rPr>
        <w:t>[COMPANY NAME] will not require any person with disability to bear any part of the cost of reasonable accommodation provided to them, as rule 3(4) requires.</w:t>
      </w:r>
    </w:p>
    <w:p>
      <w:pPr>
        <w:keepNext w:val="0"/>
        <w:spacing w:after="80" w:before="0"/>
      </w:pPr>
      <w:r>
        <w:rPr>
          <w:rFonts w:ascii="Calibri" w:hAnsi="Calibri"/>
          <w:b/>
          <w:i w:val="0"/>
          <w:color w:val="1D1D1D"/>
          <w:sz w:val="22"/>
        </w:rPr>
        <w:t>9.  Complaints</w:t>
      </w:r>
    </w:p>
    <w:p>
      <w:pPr>
        <w:keepNext w:val="0"/>
        <w:spacing w:after="160" w:before="0"/>
      </w:pPr>
      <w:r>
        <w:rPr>
          <w:rFonts w:ascii="Calibri" w:hAnsi="Calibri"/>
          <w:b w:val="0"/>
          <w:i w:val="0"/>
          <w:color w:val="1D1D1D"/>
          <w:sz w:val="20"/>
        </w:rPr>
        <w:t>A complaint of discrimination on the ground of disability may be made to [NAME, DESIGNATION, EMAIL, PHONE]. [COMPANY NAME] will either act on it under the Act, or inform the person in writing how the act or omission complained of is a proportionate means of achieving a legitimate aim, as rule 3(2) requires. A person who is not satisfied may complain to the Chief Commissioner or the State Commissioner for Persons with Disabilities.</w:t>
      </w:r>
    </w:p>
    <w:p>
      <w:pPr>
        <w:keepNext w:val="0"/>
        <w:spacing w:after="80" w:before="0"/>
      </w:pPr>
      <w:r>
        <w:rPr>
          <w:rFonts w:ascii="Calibri" w:hAnsi="Calibri"/>
          <w:b/>
          <w:i w:val="0"/>
          <w:color w:val="1D1D1D"/>
          <w:sz w:val="22"/>
        </w:rPr>
        <w:t>10.  Publication and review</w:t>
      </w:r>
    </w:p>
    <w:p>
      <w:pPr>
        <w:keepNext w:val="0"/>
        <w:spacing w:after="200" w:before="0"/>
      </w:pPr>
      <w:r>
        <w:rPr>
          <w:rFonts w:ascii="Calibri" w:hAnsi="Calibri"/>
          <w:b w:val="0"/>
          <w:i w:val="0"/>
          <w:color w:val="1D1D1D"/>
          <w:sz w:val="20"/>
        </w:rPr>
        <w:t>This policy is displayed on [WEBSITE URL] and at [LOCATIONS IN THE PREMISES]. It is reviewed at least once a year and whenever the number of employees crosses twenty, and a copy of any revision is registered with the Commissioner.</w:t>
      </w:r>
    </w:p>
    <w:p>
      <w:pPr>
        <w:keepNext w:val="0"/>
        <w:spacing w:after="120" w:before="0"/>
      </w:pPr>
      <w:r>
        <w:rPr>
          <w:rFonts w:ascii="Calibri" w:hAnsi="Calibri"/>
          <w:b w:val="0"/>
          <w:i w:val="0"/>
          <w:color w:val="1D1D1D"/>
          <w:sz w:val="21"/>
        </w:rPr>
      </w:r>
    </w:p>
    <w:p>
      <w:pPr>
        <w:keepNext w:val="0"/>
        <w:spacing w:after="320" w:before="0"/>
      </w:pPr>
      <w:r>
        <w:rPr>
          <w:rFonts w:ascii="Calibri" w:hAnsi="Calibri"/>
          <w:b w:val="0"/>
          <w:i w:val="0"/>
          <w:color w:val="1D1D1D"/>
          <w:sz w:val="20"/>
        </w:rPr>
        <w:t>For [COMPANY NAME]</w:t>
      </w:r>
    </w:p>
    <w:p>
      <w:pPr>
        <w:keepNext w:val="0"/>
        <w:spacing w:after="200" w:before="0"/>
      </w:pPr>
      <w:r>
        <w:rPr>
          <w:rFonts w:ascii="Calibri" w:hAnsi="Calibri"/>
          <w:b/>
          <w:i w:val="0"/>
          <w:color w:val="1D1D1D"/>
          <w:sz w:val="20"/>
        </w:rPr>
        <w:t>[NAME], [DESIGNATION]</w:t>
      </w:r>
    </w:p>
    <w:p>
      <w:r>
        <w:br w:type="page"/>
      </w:r>
    </w:p>
    <w:p>
      <w:pPr>
        <w:pStyle w:val="Heading1"/>
        <w:keepNext/>
        <w:spacing w:after="200" w:before="80"/>
        <w:ind w:left="115"/>
        <w:shd w:val="clear" w:fill="0069A4"/>
      </w:pPr>
      <w:r>
        <w:rPr>
          <w:rFonts w:ascii="Calibri" w:hAnsi="Calibri"/>
          <w:b/>
          <w:color w:val="FFFFFF"/>
          <w:sz w:val="20"/>
        </w:rPr>
        <w:t>FORMAT 03  ·  EQUAL OPPORTUNITY POLICY, UNDER TWENTY EMPLOYEES</w:t>
      </w:r>
    </w:p>
    <w:p>
      <w:pPr>
        <w:keepNext w:val="0"/>
        <w:spacing w:after="160" w:before="0"/>
        <w:ind w:left="144"/>
        <w:shd w:val="clear" w:fill="F4FAFE"/>
      </w:pPr>
      <w:r>
        <w:rPr>
          <w:rFonts w:ascii="Calibri" w:hAnsi="Calibri"/>
          <w:b w:val="0"/>
          <w:i/>
          <w:color w:val="565656"/>
          <w:sz w:val="18"/>
        </w:rPr>
        <w:t>The shorter policy rule 8(4) asks for. Still a policy, still published, still registered.</w:t>
      </w:r>
    </w:p>
    <w:p>
      <w:pPr>
        <w:keepNext w:val="0"/>
        <w:spacing w:after="200" w:before="0"/>
      </w:pPr>
      <w:r>
        <w:rPr>
          <w:rFonts w:ascii="Calibri" w:hAnsi="Calibri"/>
          <w:b w:val="0"/>
          <w:i w:val="0"/>
          <w:color w:val="565656"/>
          <w:sz w:val="18"/>
        </w:rPr>
        <w:t>[COMPANY LETTERHEAD]</w:t>
      </w:r>
    </w:p>
    <w:p>
      <w:pPr>
        <w:keepNext w:val="0"/>
        <w:spacing w:after="160" w:before="0"/>
      </w:pPr>
      <w:r>
        <w:rPr>
          <w:rFonts w:ascii="Calibri" w:hAnsi="Calibri"/>
          <w:b w:val="0"/>
          <w:i w:val="0"/>
          <w:color w:val="1D1D1D"/>
          <w:sz w:val="19"/>
        </w:rPr>
        <w:t>Ref: [REFERENCE NO.]                    Date: [DD-MMM-YYYY]</w:t>
      </w:r>
    </w:p>
    <w:p>
      <w:pPr>
        <w:keepNext w:val="0"/>
        <w:spacing w:after="40" w:before="0"/>
      </w:pPr>
      <w:r>
        <w:rPr>
          <w:rFonts w:ascii="Calibri" w:hAnsi="Calibri"/>
          <w:b/>
          <w:i w:val="0"/>
          <w:color w:val="1D1D1D"/>
          <w:sz w:val="26"/>
        </w:rPr>
        <w:t>EQUAL OPPORTUNITY POLICY FOR PERSONS WITH DISABILITIES</w:t>
      </w:r>
    </w:p>
    <w:p>
      <w:pPr>
        <w:keepNext w:val="0"/>
        <w:spacing w:after="200" w:before="0"/>
      </w:pPr>
      <w:r>
        <w:rPr>
          <w:rFonts w:ascii="Calibri" w:hAnsi="Calibri"/>
          <w:b w:val="0"/>
          <w:i w:val="0"/>
          <w:color w:val="565656"/>
          <w:sz w:val="19"/>
        </w:rPr>
        <w:t>[COMPANY NAME]  ·  fewer than twenty employees  ·  Effective [DD-MMM-YYYY]</w:t>
      </w:r>
    </w:p>
    <w:p>
      <w:pPr>
        <w:keepNext w:val="0"/>
        <w:spacing w:after="80" w:before="0"/>
      </w:pPr>
      <w:r>
        <w:rPr>
          <w:rFonts w:ascii="Calibri" w:hAnsi="Calibri"/>
          <w:b/>
          <w:i w:val="0"/>
          <w:color w:val="1D1D1D"/>
          <w:sz w:val="22"/>
        </w:rPr>
        <w:t>1.  Purpose</w:t>
      </w:r>
    </w:p>
    <w:p>
      <w:pPr>
        <w:keepNext w:val="0"/>
        <w:spacing w:after="160" w:before="0"/>
      </w:pPr>
      <w:r>
        <w:rPr>
          <w:rFonts w:ascii="Calibri" w:hAnsi="Calibri"/>
          <w:b w:val="0"/>
          <w:i w:val="0"/>
          <w:color w:val="1D1D1D"/>
          <w:sz w:val="20"/>
        </w:rPr>
        <w:t>This policy is published under section 21(1) of the Rights of Persons with Disabilities Act, 2016 and rule 8(4) of the Rights of Persons with Disabilities Rules, 2017, which applies to a private establishment having fewer than twenty employees. A copy has been registered with the [CHIEF COMMISSIONER / STATE COMMISSIONER] under section 21(2).</w:t>
      </w:r>
    </w:p>
    <w:p>
      <w:pPr>
        <w:keepNext w:val="0"/>
        <w:spacing w:after="80" w:before="0"/>
      </w:pPr>
      <w:r>
        <w:rPr>
          <w:rFonts w:ascii="Calibri" w:hAnsi="Calibri"/>
          <w:b/>
          <w:i w:val="0"/>
          <w:color w:val="1D1D1D"/>
          <w:sz w:val="22"/>
        </w:rPr>
        <w:t>2.  Facilities and amenities</w:t>
      </w:r>
    </w:p>
    <w:p>
      <w:pPr>
        <w:keepNext w:val="0"/>
        <w:spacing w:after="80" w:before="0"/>
      </w:pPr>
      <w:r>
        <w:rPr>
          <w:rFonts w:ascii="Calibri" w:hAnsi="Calibri"/>
          <w:b w:val="0"/>
          <w:i/>
          <w:color w:val="565656"/>
          <w:sz w:val="20"/>
        </w:rPr>
        <w:t>Rule 8(4) asks this policy for the facilities and amenities to be provided to persons with disabilities to enable them to effectively discharge their duties.</w:t>
      </w:r>
    </w:p>
    <w:p>
      <w:pPr>
        <w:keepNext w:val="0"/>
        <w:spacing w:after="160" w:before="0"/>
      </w:pPr>
      <w:r>
        <w:rPr>
          <w:rFonts w:ascii="Calibri" w:hAnsi="Calibri"/>
          <w:b w:val="0"/>
          <w:i w:val="0"/>
          <w:color w:val="1D1D1D"/>
          <w:sz w:val="20"/>
        </w:rPr>
        <w:t>[LIST WHAT YOU PROVIDE: access to the workplace and to washrooms, workstation adjustments, assistive software, flexible hours, reader or interpreter support, and who to ask. Replace this line.]</w:t>
      </w:r>
    </w:p>
    <w:p>
      <w:pPr>
        <w:keepNext w:val="0"/>
        <w:spacing w:after="80" w:before="0"/>
      </w:pPr>
      <w:r>
        <w:rPr>
          <w:rFonts w:ascii="Calibri" w:hAnsi="Calibri"/>
          <w:b/>
          <w:i w:val="0"/>
          <w:color w:val="1D1D1D"/>
          <w:sz w:val="22"/>
        </w:rPr>
        <w:t>3.  Non-discrimination and cost</w:t>
      </w:r>
    </w:p>
    <w:p>
      <w:pPr>
        <w:keepNext w:val="0"/>
        <w:spacing w:after="160" w:before="0"/>
      </w:pPr>
      <w:r>
        <w:rPr>
          <w:rFonts w:ascii="Calibri" w:hAnsi="Calibri"/>
          <w:b w:val="0"/>
          <w:i w:val="0"/>
          <w:color w:val="1D1D1D"/>
          <w:sz w:val="20"/>
        </w:rPr>
        <w:t>No person with disability will be discriminated against on the ground of disability unless the act or omission is a proportionate means of achieving a legitimate aim, and no person with disability will be asked to bear any part of the cost of reasonable accommodation.</w:t>
      </w:r>
    </w:p>
    <w:p>
      <w:pPr>
        <w:keepNext w:val="0"/>
        <w:spacing w:after="80" w:before="0"/>
      </w:pPr>
      <w:r>
        <w:rPr>
          <w:rFonts w:ascii="Calibri" w:hAnsi="Calibri"/>
          <w:b/>
          <w:i w:val="0"/>
          <w:color w:val="1D1D1D"/>
          <w:sz w:val="22"/>
        </w:rPr>
        <w:t>4.  Publication</w:t>
      </w:r>
    </w:p>
    <w:p>
      <w:pPr>
        <w:keepNext w:val="0"/>
        <w:spacing w:after="200" w:before="0"/>
      </w:pPr>
      <w:r>
        <w:rPr>
          <w:rFonts w:ascii="Calibri" w:hAnsi="Calibri"/>
          <w:b w:val="0"/>
          <w:i w:val="0"/>
          <w:color w:val="1D1D1D"/>
          <w:sz w:val="20"/>
        </w:rPr>
        <w:t>This policy is displayed on [WEBSITE URL], and at [LOCATION] in our premises.</w:t>
      </w:r>
    </w:p>
    <w:p>
      <w:pPr>
        <w:keepNext w:val="0"/>
        <w:spacing w:after="160" w:before="0"/>
        <w:ind w:left="173"/>
        <w:shd w:val="clear" w:fill="FFF6E5"/>
      </w:pPr>
      <w:r>
        <w:rPr>
          <w:rFonts w:ascii="Calibri" w:hAnsi="Calibri"/>
          <w:b w:val="0"/>
          <w:i/>
          <w:color w:val="1D1D1D"/>
          <w:sz w:val="19"/>
        </w:rPr>
        <w:t>Nothing stops a smaller establishment using Format 02 instead. Rule 8(4) is a floor, not a ceiling, and crossing twenty is a lot easier than rewriting a policy in a hurry.</w:t>
      </w:r>
    </w:p>
    <w:p>
      <w:pPr>
        <w:keepNext w:val="0"/>
        <w:spacing w:after="120" w:before="0"/>
      </w:pPr>
      <w:r>
        <w:rPr>
          <w:rFonts w:ascii="Calibri" w:hAnsi="Calibri"/>
          <w:b w:val="0"/>
          <w:i w:val="0"/>
          <w:color w:val="1D1D1D"/>
          <w:sz w:val="21"/>
        </w:rPr>
      </w:r>
    </w:p>
    <w:p>
      <w:pPr>
        <w:keepNext w:val="0"/>
        <w:spacing w:after="320" w:before="0"/>
      </w:pPr>
      <w:r>
        <w:rPr>
          <w:rFonts w:ascii="Calibri" w:hAnsi="Calibri"/>
          <w:b w:val="0"/>
          <w:i w:val="0"/>
          <w:color w:val="1D1D1D"/>
          <w:sz w:val="20"/>
        </w:rPr>
        <w:t>For [COMPANY NAME]</w:t>
      </w:r>
    </w:p>
    <w:p>
      <w:pPr>
        <w:keepNext w:val="0"/>
        <w:spacing w:after="200" w:before="0"/>
      </w:pPr>
      <w:r>
        <w:rPr>
          <w:rFonts w:ascii="Calibri" w:hAnsi="Calibri"/>
          <w:b/>
          <w:i w:val="0"/>
          <w:color w:val="1D1D1D"/>
          <w:sz w:val="20"/>
        </w:rPr>
        <w:t>[NAME], [DESIGNATION]</w:t>
      </w:r>
    </w:p>
    <w:p>
      <w:r>
        <w:br w:type="page"/>
      </w:r>
    </w:p>
    <w:p>
      <w:pPr>
        <w:pStyle w:val="Heading1"/>
        <w:keepNext/>
        <w:spacing w:after="200" w:before="80"/>
        <w:ind w:left="115"/>
        <w:shd w:val="clear" w:fill="0069A4"/>
      </w:pPr>
      <w:r>
        <w:rPr>
          <w:rFonts w:ascii="Calibri" w:hAnsi="Calibri"/>
          <w:b/>
          <w:color w:val="FFFFFF"/>
          <w:sz w:val="20"/>
        </w:rPr>
        <w:t>FORMAT 04  ·  LIAISON OFFICER APPOINTMENT LETTER</w:t>
      </w:r>
    </w:p>
    <w:p>
      <w:pPr>
        <w:keepNext w:val="0"/>
        <w:spacing w:after="160" w:before="0"/>
        <w:ind w:left="144"/>
        <w:shd w:val="clear" w:fill="F4FAFE"/>
      </w:pPr>
      <w:r>
        <w:rPr>
          <w:rFonts w:ascii="Calibri" w:hAnsi="Calibri"/>
          <w:b w:val="0"/>
          <w:i/>
          <w:color w:val="565656"/>
          <w:sz w:val="18"/>
        </w:rPr>
        <w:t>Rule 8(3)(e) wants the officer appointed, not merely mentioned.</w:t>
      </w:r>
    </w:p>
    <w:p>
      <w:pPr>
        <w:keepNext w:val="0"/>
        <w:spacing w:after="200" w:before="0"/>
      </w:pPr>
      <w:r>
        <w:rPr>
          <w:rFonts w:ascii="Calibri" w:hAnsi="Calibri"/>
          <w:b w:val="0"/>
          <w:i w:val="0"/>
          <w:color w:val="565656"/>
          <w:sz w:val="18"/>
        </w:rPr>
        <w:t>[COMPANY LETTERHEAD]</w:t>
      </w:r>
    </w:p>
    <w:p>
      <w:pPr>
        <w:keepNext w:val="0"/>
        <w:spacing w:after="160" w:before="0"/>
      </w:pPr>
      <w:r>
        <w:rPr>
          <w:rFonts w:ascii="Calibri" w:hAnsi="Calibri"/>
          <w:b w:val="0"/>
          <w:i w:val="0"/>
          <w:color w:val="1D1D1D"/>
          <w:sz w:val="19"/>
        </w:rPr>
        <w:t>Ref: [REFERENCE NO.]                    Date: [DD-MMM-YYYY]</w:t>
      </w:r>
    </w:p>
    <w:p>
      <w:pPr>
        <w:keepNext w:val="0"/>
        <w:spacing w:after="200" w:before="0"/>
      </w:pPr>
      <w:r>
        <w:rPr>
          <w:rFonts w:ascii="Calibri" w:hAnsi="Calibri"/>
          <w:b/>
          <w:i w:val="0"/>
          <w:color w:val="1D1D1D"/>
          <w:sz w:val="26"/>
        </w:rPr>
        <w:t>APPOINTMENT AS LIAISON OFFICER</w:t>
      </w:r>
    </w:p>
    <w:p>
      <w:pPr>
        <w:keepNext w:val="0"/>
        <w:spacing w:after="120" w:before="0"/>
      </w:pPr>
      <w:r>
        <w:rPr>
          <w:rFonts w:ascii="Calibri" w:hAnsi="Calibri"/>
          <w:b w:val="0"/>
          <w:i w:val="0"/>
          <w:color w:val="1D1D1D"/>
          <w:sz w:val="20"/>
        </w:rPr>
        <w:t>Dear [NAME],</w:t>
      </w:r>
    </w:p>
    <w:p>
      <w:pPr>
        <w:keepNext w:val="0"/>
        <w:spacing w:after="120" w:before="0"/>
      </w:pPr>
      <w:r>
        <w:rPr>
          <w:rFonts w:ascii="Calibri" w:hAnsi="Calibri"/>
          <w:b w:val="0"/>
          <w:i w:val="0"/>
          <w:color w:val="1D1D1D"/>
          <w:sz w:val="20"/>
        </w:rPr>
        <w:t>You are appointed Liaison Officer of [COMPANY NAME] under rule 8(3)(e) of the Rights of Persons with Disabilities Rules, 2017, with effect from [DD-MMM-YYYY].</w:t>
      </w:r>
    </w:p>
    <w:p>
      <w:pPr>
        <w:keepNext w:val="0"/>
        <w:spacing w:after="120" w:before="0"/>
      </w:pPr>
      <w:r>
        <w:rPr>
          <w:rFonts w:ascii="Calibri" w:hAnsi="Calibri"/>
          <w:b w:val="0"/>
          <w:i w:val="0"/>
          <w:color w:val="1D1D1D"/>
          <w:sz w:val="20"/>
        </w:rPr>
        <w:t>Your role is to look after the recruitment of persons with disabilities at this establishment, and the provision of facilities and amenities for employees with disabilities.</w:t>
      </w:r>
    </w:p>
    <w:p>
      <w:pPr>
        <w:keepNext w:val="0"/>
        <w:spacing w:after="120" w:before="0"/>
      </w:pPr>
      <w:r>
        <w:rPr>
          <w:rFonts w:ascii="Calibri" w:hAnsi="Calibri"/>
          <w:b w:val="0"/>
          <w:i w:val="0"/>
          <w:color w:val="1D1D1D"/>
          <w:sz w:val="20"/>
        </w:rPr>
        <w:t>In particular you are to keep the list of identified posts current, to be the named contact in our equal opportunity policy, to maintain the record of employees with disabilities under rule 9(1), and to see that no employee is asked to bear any part of the cost of their own reasonable accommodation.</w:t>
      </w:r>
    </w:p>
    <w:p>
      <w:pPr>
        <w:keepNext w:val="0"/>
        <w:spacing w:after="120" w:before="0"/>
      </w:pPr>
      <w:r>
        <w:rPr>
          <w:rFonts w:ascii="Calibri" w:hAnsi="Calibri"/>
          <w:b w:val="0"/>
          <w:i w:val="0"/>
          <w:color w:val="1D1D1D"/>
          <w:sz w:val="20"/>
        </w:rPr>
        <w:t>You will report to [NAME, DESIGNATION]. This appointment does not transfer to you any duty the Act places on the employer.</w:t>
      </w:r>
    </w:p>
    <w:p>
      <w:pPr>
        <w:keepNext w:val="0"/>
        <w:spacing w:after="120" w:before="0"/>
      </w:pPr>
      <w:r>
        <w:rPr>
          <w:rFonts w:ascii="Calibri" w:hAnsi="Calibri"/>
          <w:b w:val="0"/>
          <w:i w:val="0"/>
          <w:color w:val="1D1D1D"/>
          <w:sz w:val="21"/>
        </w:rPr>
      </w:r>
    </w:p>
    <w:p>
      <w:pPr>
        <w:keepNext w:val="0"/>
        <w:spacing w:after="320" w:before="0"/>
      </w:pPr>
      <w:r>
        <w:rPr>
          <w:rFonts w:ascii="Calibri" w:hAnsi="Calibri"/>
          <w:b w:val="0"/>
          <w:i w:val="0"/>
          <w:color w:val="1D1D1D"/>
          <w:sz w:val="20"/>
        </w:rPr>
        <w:t>For [COMPANY NAME]</w:t>
      </w:r>
    </w:p>
    <w:p>
      <w:pPr>
        <w:keepNext w:val="0"/>
        <w:spacing w:after="200" w:before="0"/>
      </w:pPr>
      <w:r>
        <w:rPr>
          <w:rFonts w:ascii="Calibri" w:hAnsi="Calibri"/>
          <w:b/>
          <w:i w:val="0"/>
          <w:color w:val="1D1D1D"/>
          <w:sz w:val="20"/>
        </w:rPr>
        <w:t>[NAME], [DESIGNATION]</w:t>
      </w:r>
    </w:p>
    <w:p>
      <w:pPr>
        <w:spacing w:after="160" w:before="160"/>
        <w:pBdr>
          <w:bottom w:val="single" w:sz="6" w:space="1" w:color="D1EAF9"/>
        </w:pBdr>
      </w:pPr>
    </w:p>
    <w:p>
      <w:pPr>
        <w:keepNext w:val="0"/>
        <w:spacing w:after="240" w:before="0"/>
      </w:pPr>
      <w:r>
        <w:rPr>
          <w:rFonts w:ascii="Calibri" w:hAnsi="Calibri"/>
          <w:b w:val="0"/>
          <w:i/>
          <w:color w:val="565656"/>
          <w:sz w:val="18"/>
        </w:rPr>
        <w:t>Received a copy.</w:t>
      </w:r>
    </w:p>
    <w:p>
      <w:pPr>
        <w:keepNext w:val="0"/>
        <w:spacing w:after="80" w:before="0"/>
      </w:pPr>
      <w:r>
        <w:rPr>
          <w:rFonts w:ascii="Calibri" w:hAnsi="Calibri"/>
          <w:b w:val="0"/>
          <w:i w:val="0"/>
          <w:color w:val="1D1D1D"/>
          <w:sz w:val="19"/>
        </w:rPr>
        <w:t>Signature: ______________________       Date: ______________</w:t>
      </w:r>
    </w:p>
    <w:p>
      <w:r>
        <w:br w:type="page"/>
      </w:r>
    </w:p>
    <w:p>
      <w:pPr>
        <w:pStyle w:val="Heading1"/>
        <w:keepNext/>
        <w:spacing w:after="200" w:before="80"/>
        <w:ind w:left="115"/>
        <w:shd w:val="clear" w:fill="0069A4"/>
      </w:pPr>
      <w:r>
        <w:rPr>
          <w:rFonts w:ascii="Calibri" w:hAnsi="Calibri"/>
          <w:b/>
          <w:color w:val="FFFFFF"/>
          <w:sz w:val="20"/>
        </w:rPr>
        <w:t>FORMAT 05  ·  COVERING LETTER REGISTERING THE POLICY WITH THE COMMISSIONER</w:t>
      </w:r>
    </w:p>
    <w:p>
      <w:pPr>
        <w:keepNext w:val="0"/>
        <w:spacing w:after="160" w:before="0"/>
        <w:ind w:left="144"/>
        <w:shd w:val="clear" w:fill="F4FAFE"/>
      </w:pPr>
      <w:r>
        <w:rPr>
          <w:rFonts w:ascii="Calibri" w:hAnsi="Calibri"/>
          <w:b w:val="0"/>
          <w:i/>
          <w:color w:val="565656"/>
          <w:sz w:val="18"/>
        </w:rPr>
        <w:t>Section 21(2) is the duty nobody performs. This is the letter that performs it.</w:t>
      </w:r>
    </w:p>
    <w:p>
      <w:pPr>
        <w:keepNext w:val="0"/>
        <w:spacing w:after="200" w:before="0"/>
      </w:pPr>
      <w:r>
        <w:rPr>
          <w:rFonts w:ascii="Calibri" w:hAnsi="Calibri"/>
          <w:b w:val="0"/>
          <w:i w:val="0"/>
          <w:color w:val="565656"/>
          <w:sz w:val="18"/>
        </w:rPr>
        <w:t>[COMPANY LETTERHEAD]</w:t>
      </w:r>
    </w:p>
    <w:p>
      <w:pPr>
        <w:keepNext w:val="0"/>
        <w:spacing w:after="160" w:before="0"/>
      </w:pPr>
      <w:r>
        <w:rPr>
          <w:rFonts w:ascii="Calibri" w:hAnsi="Calibri"/>
          <w:b w:val="0"/>
          <w:i w:val="0"/>
          <w:color w:val="1D1D1D"/>
          <w:sz w:val="19"/>
        </w:rPr>
        <w:t>Ref: [REFERENCE NO.]                    Date: [DD-MMM-YYYY]</w:t>
      </w:r>
    </w:p>
    <w:p>
      <w:pPr>
        <w:keepNext w:val="0"/>
        <w:spacing w:after="40" w:before="0"/>
      </w:pPr>
      <w:r>
        <w:rPr>
          <w:rFonts w:ascii="Calibri" w:hAnsi="Calibri"/>
          <w:b w:val="0"/>
          <w:i w:val="0"/>
          <w:color w:val="1D1D1D"/>
          <w:sz w:val="20"/>
        </w:rPr>
        <w:t>To</w:t>
      </w:r>
    </w:p>
    <w:p>
      <w:pPr>
        <w:keepNext w:val="0"/>
        <w:spacing w:after="40" w:before="0"/>
      </w:pPr>
      <w:r>
        <w:rPr>
          <w:rFonts w:ascii="Calibri" w:hAnsi="Calibri"/>
          <w:b/>
          <w:i w:val="0"/>
          <w:color w:val="1D1D1D"/>
          <w:sz w:val="20"/>
        </w:rPr>
        <w:t>The [Chief Commissioner for Persons with Disabilities / State Commissioner for Persons with Disabilities, [STATE]]</w:t>
      </w:r>
    </w:p>
    <w:p>
      <w:pPr>
        <w:keepNext w:val="0"/>
        <w:spacing w:after="200" w:before="0"/>
      </w:pPr>
      <w:r>
        <w:rPr>
          <w:rFonts w:ascii="Calibri" w:hAnsi="Calibri"/>
          <w:b w:val="0"/>
          <w:i w:val="0"/>
          <w:color w:val="565656"/>
          <w:sz w:val="20"/>
        </w:rPr>
        <w:t>[ADDRESS]</w:t>
      </w:r>
    </w:p>
    <w:p>
      <w:pPr>
        <w:keepNext w:val="0"/>
        <w:spacing w:after="200" w:before="0"/>
      </w:pPr>
      <w:r>
        <w:rPr>
          <w:rFonts w:ascii="Calibri" w:hAnsi="Calibri"/>
          <w:b/>
          <w:i w:val="0"/>
          <w:color w:val="1D1D1D"/>
          <w:sz w:val="20"/>
        </w:rPr>
        <w:t>Subject: Registration of equal opportunity policy under section 21(2) of the Rights of Persons with Disabilities Act, 2016</w:t>
      </w:r>
    </w:p>
    <w:p>
      <w:pPr>
        <w:keepNext w:val="0"/>
        <w:spacing w:after="120" w:before="0"/>
      </w:pPr>
      <w:r>
        <w:rPr>
          <w:rFonts w:ascii="Calibri" w:hAnsi="Calibri"/>
          <w:b w:val="0"/>
          <w:i w:val="0"/>
          <w:color w:val="1D1D1D"/>
          <w:sz w:val="20"/>
        </w:rPr>
        <w:t>Madam / Sir,</w:t>
      </w:r>
    </w:p>
    <w:p>
      <w:pPr>
        <w:keepNext w:val="0"/>
        <w:spacing w:after="120" w:before="0"/>
      </w:pPr>
      <w:r>
        <w:rPr>
          <w:rFonts w:ascii="Calibri" w:hAnsi="Calibri"/>
          <w:b w:val="0"/>
          <w:i w:val="0"/>
          <w:color w:val="1D1D1D"/>
          <w:sz w:val="20"/>
        </w:rPr>
        <w:t>[COMPANY NAME] is a private establishment within the meaning of section 2(v) of the Rights of Persons with Disabilities Act, 2016, at [ADDRESS], employing [NUMBER] persons as on [DD-MMM-YYYY].</w:t>
      </w:r>
    </w:p>
    <w:p>
      <w:pPr>
        <w:keepNext w:val="0"/>
        <w:spacing w:after="120" w:before="0"/>
      </w:pPr>
      <w:r>
        <w:rPr>
          <w:rFonts w:ascii="Calibri" w:hAnsi="Calibri"/>
          <w:b w:val="0"/>
          <w:i w:val="0"/>
          <w:color w:val="1D1D1D"/>
          <w:sz w:val="20"/>
        </w:rPr>
        <w:t>In compliance with section 21(1) of the Act read with rule 8 of the Rights of Persons with Disabilities Rules, 2017, we have notified our equal opportunity policy, a copy of which is enclosed. It is displayed at [WEBSITE URL] and at [LOCATION].</w:t>
      </w:r>
    </w:p>
    <w:p>
      <w:pPr>
        <w:keepNext w:val="0"/>
        <w:spacing w:after="120" w:before="0"/>
      </w:pPr>
      <w:r>
        <w:rPr>
          <w:rFonts w:ascii="Calibri" w:hAnsi="Calibri"/>
          <w:b w:val="0"/>
          <w:i w:val="0"/>
          <w:color w:val="1D1D1D"/>
          <w:sz w:val="20"/>
        </w:rPr>
        <w:t>This letter registers a copy of that policy with you, as section 21(2) of the Act requires.</w:t>
      </w:r>
    </w:p>
    <w:p>
      <w:pPr>
        <w:keepNext w:val="0"/>
        <w:spacing w:after="120" w:before="0"/>
      </w:pPr>
      <w:r>
        <w:rPr>
          <w:rFonts w:ascii="Calibri" w:hAnsi="Calibri"/>
          <w:b w:val="0"/>
          <w:i w:val="0"/>
          <w:color w:val="1D1D1D"/>
          <w:sz w:val="20"/>
        </w:rPr>
        <w:t>[Our Liaison Officer appointed under rule 8(3)(e) is [NAME], [DESIGNATION], reachable at [EMAIL] and [PHONE]. Delete this paragraph if you employ fewer than twenty persons.]</w:t>
      </w:r>
    </w:p>
    <w:p>
      <w:pPr>
        <w:keepNext w:val="0"/>
        <w:spacing w:after="120" w:before="0"/>
      </w:pPr>
      <w:r>
        <w:rPr>
          <w:rFonts w:ascii="Calibri" w:hAnsi="Calibri"/>
          <w:b w:val="0"/>
          <w:i w:val="0"/>
          <w:color w:val="1D1D1D"/>
          <w:sz w:val="20"/>
        </w:rPr>
        <w:t>We will register any revision of the policy in the same manner.</w:t>
      </w:r>
    </w:p>
    <w:p>
      <w:pPr>
        <w:keepNext w:val="0"/>
        <w:spacing w:after="160" w:before="0"/>
      </w:pPr>
      <w:r>
        <w:rPr>
          <w:rFonts w:ascii="Calibri" w:hAnsi="Calibri"/>
          <w:b w:val="0"/>
          <w:i w:val="0"/>
          <w:color w:val="1D1D1D"/>
          <w:sz w:val="20"/>
        </w:rPr>
        <w:t>Enclosure: Equal opportunity policy of [COMPANY NAME], [NUMBER] pages, version [N] dated [DD-MMM-YYYY].</w:t>
      </w:r>
    </w:p>
    <w:p>
      <w:pPr>
        <w:keepNext w:val="0"/>
        <w:spacing w:after="120" w:before="0"/>
      </w:pPr>
      <w:r>
        <w:rPr>
          <w:rFonts w:ascii="Calibri" w:hAnsi="Calibri"/>
          <w:b w:val="0"/>
          <w:i/>
          <w:color w:val="565656"/>
          <w:sz w:val="18"/>
        </w:rPr>
        <w:t>Keep proof of sending. A registration you cannot evidence is one you may have to perform twice.</w:t>
      </w:r>
    </w:p>
    <w:p>
      <w:pPr>
        <w:keepNext w:val="0"/>
        <w:spacing w:after="120" w:before="0"/>
      </w:pPr>
      <w:r>
        <w:rPr>
          <w:rFonts w:ascii="Calibri" w:hAnsi="Calibri"/>
          <w:b w:val="0"/>
          <w:i w:val="0"/>
          <w:color w:val="1D1D1D"/>
          <w:sz w:val="21"/>
        </w:rPr>
      </w:r>
    </w:p>
    <w:p>
      <w:pPr>
        <w:keepNext w:val="0"/>
        <w:spacing w:after="320" w:before="0"/>
      </w:pPr>
      <w:r>
        <w:rPr>
          <w:rFonts w:ascii="Calibri" w:hAnsi="Calibri"/>
          <w:b w:val="0"/>
          <w:i w:val="0"/>
          <w:color w:val="1D1D1D"/>
          <w:sz w:val="20"/>
        </w:rPr>
        <w:t>For [COMPANY NAME]</w:t>
      </w:r>
    </w:p>
    <w:p>
      <w:pPr>
        <w:keepNext w:val="0"/>
        <w:spacing w:after="200" w:before="0"/>
      </w:pPr>
      <w:r>
        <w:rPr>
          <w:rFonts w:ascii="Calibri" w:hAnsi="Calibri"/>
          <w:b/>
          <w:i w:val="0"/>
          <w:color w:val="1D1D1D"/>
          <w:sz w:val="20"/>
        </w:rPr>
        <w:t>[NAME], [DESIGNATION]</w:t>
      </w:r>
    </w:p>
    <w:p>
      <w:r>
        <w:br w:type="page"/>
      </w:r>
    </w:p>
    <w:p>
      <w:pPr>
        <w:pStyle w:val="Heading1"/>
        <w:keepNext/>
        <w:spacing w:after="200" w:before="80"/>
        <w:ind w:left="115"/>
        <w:shd w:val="clear" w:fill="0069A4"/>
      </w:pPr>
      <w:r>
        <w:rPr>
          <w:rFonts w:ascii="Calibri" w:hAnsi="Calibri"/>
          <w:b/>
          <w:color w:val="FFFFFF"/>
          <w:sz w:val="20"/>
        </w:rPr>
        <w:t>FORMAT 06  ·  REGISTER OF EMPLOYEES WITH DISABILITIES</w:t>
      </w:r>
    </w:p>
    <w:p>
      <w:pPr>
        <w:keepNext w:val="0"/>
        <w:spacing w:after="160" w:before="0"/>
        <w:ind w:left="144"/>
        <w:shd w:val="clear" w:fill="F4FAFE"/>
      </w:pPr>
      <w:r>
        <w:rPr>
          <w:rFonts w:ascii="Calibri" w:hAnsi="Calibri"/>
          <w:b w:val="0"/>
          <w:i/>
          <w:color w:val="565656"/>
          <w:sz w:val="18"/>
        </w:rPr>
        <w:t>The five particulars in rule 9(1). Not Form-III, which is a Government establishment's form.</w:t>
      </w:r>
    </w:p>
    <w:p>
      <w:pPr>
        <w:keepNext w:val="0"/>
        <w:spacing w:after="40" w:before="0"/>
      </w:pPr>
      <w:r>
        <w:rPr>
          <w:rFonts w:ascii="Calibri" w:hAnsi="Calibri"/>
          <w:b/>
          <w:i w:val="0"/>
          <w:color w:val="1D1D1D"/>
          <w:sz w:val="26"/>
        </w:rPr>
        <w:t>REGISTER OF EMPLOYEES WITH DISABILITIES</w:t>
      </w:r>
    </w:p>
    <w:p>
      <w:pPr>
        <w:keepNext w:val="0"/>
        <w:spacing w:after="160" w:before="0"/>
      </w:pPr>
      <w:r>
        <w:rPr>
          <w:rFonts w:ascii="Calibri" w:hAnsi="Calibri"/>
          <w:b w:val="0"/>
          <w:i w:val="0"/>
          <w:color w:val="565656"/>
          <w:sz w:val="19"/>
        </w:rPr>
        <w:t>[COMPANY NAME]  ·  maintained under rule 9(1)  ·  as on [DD-MMM-YYYY]</w:t>
      </w:r>
    </w:p>
    <w:p>
      <w:pPr>
        <w:keepNext w:val="0"/>
        <w:spacing w:after="120" w:before="0"/>
      </w:pPr>
      <w:r>
        <w:rPr>
          <w:rFonts w:ascii="Calibri" w:hAnsi="Calibri"/>
          <w:b w:val="0"/>
          <w:i w:val="0"/>
          <w:color w:val="1D1D1D"/>
          <w:sz w:val="20"/>
        </w:rPr>
        <w:t>The five particulars rule 9(1) names, in its order:</w:t>
      </w:r>
    </w:p>
    <w:tbl>
      <w:tblPr>
        <w:tblStyle w:val="TableGrid"/>
        <w:tblW w:type="auto" w:w="0"/>
        <w:tblLook w:firstColumn="1" w:firstRow="1" w:lastColumn="0" w:lastRow="0" w:noHBand="0" w:noVBand="1" w:val="04A0"/>
      </w:tblPr>
      <w:tblGrid>
        <w:gridCol w:w="3216"/>
        <w:gridCol w:w="3216"/>
        <w:gridCol w:w="3216"/>
      </w:tblGrid>
      <w:tr>
        <w:tc>
          <w:tcPr>
            <w:tcW w:type="dxa" w:w="2160"/>
          </w:tcPr>
          <w:p>
            <w:pPr>
              <w:spacing w:after="40"/>
              <w:shd w:val="clear" w:fill="E8F4FC"/>
            </w:pPr>
            <w:r/>
            <w:r>
              <w:rPr>
                <w:rFonts w:ascii="Calibri" w:hAnsi="Calibri"/>
                <w:b/>
                <w:color w:val="0069A4"/>
                <w:sz w:val="17"/>
              </w:rPr>
              <w:t>Particular</w:t>
            </w:r>
          </w:p>
        </w:tc>
        <w:tc>
          <w:tcPr>
            <w:tcW w:type="dxa" w:w="5328"/>
          </w:tcPr>
          <w:p>
            <w:pPr>
              <w:spacing w:after="40"/>
              <w:shd w:val="clear" w:fill="E8F4FC"/>
            </w:pPr>
            <w:r/>
            <w:r>
              <w:rPr>
                <w:rFonts w:ascii="Calibri" w:hAnsi="Calibri"/>
                <w:b/>
                <w:color w:val="0069A4"/>
                <w:sz w:val="17"/>
              </w:rPr>
              <w:t>What rule 9(1) asks for</w:t>
            </w:r>
          </w:p>
        </w:tc>
        <w:tc>
          <w:tcPr>
            <w:tcW w:type="dxa" w:w="1440"/>
          </w:tcPr>
          <w:p>
            <w:pPr>
              <w:spacing w:after="40"/>
              <w:shd w:val="clear" w:fill="E8F4FC"/>
            </w:pPr>
            <w:r/>
            <w:r>
              <w:rPr>
                <w:rFonts w:ascii="Calibri" w:hAnsi="Calibri"/>
                <w:b/>
                <w:color w:val="0069A4"/>
                <w:sz w:val="17"/>
              </w:rPr>
              <w:t>Clause</w:t>
            </w:r>
          </w:p>
        </w:tc>
      </w:tr>
      <w:tr>
        <w:tc>
          <w:tcPr>
            <w:tcW w:type="dxa" w:w="2160"/>
          </w:tcPr>
          <w:p>
            <w:pPr>
              <w:spacing w:after="40"/>
            </w:pPr>
            <w:r/>
            <w:r>
              <w:rPr>
                <w:rFonts w:ascii="Calibri" w:hAnsi="Calibri"/>
                <w:color w:val="565656"/>
                <w:sz w:val="17"/>
              </w:rPr>
              <w:t>Number employed, and from when</w:t>
            </w:r>
          </w:p>
        </w:tc>
        <w:tc>
          <w:tcPr>
            <w:tcW w:type="dxa" w:w="5328"/>
          </w:tcPr>
          <w:p>
            <w:pPr>
              <w:spacing w:after="40"/>
            </w:pPr>
            <w:r/>
            <w:r>
              <w:rPr>
                <w:rFonts w:ascii="Calibri" w:hAnsi="Calibri"/>
                <w:color w:val="565656"/>
                <w:sz w:val="17"/>
              </w:rPr>
              <w:t>The number of persons with disabilities who are employed and the date from when they are employed.</w:t>
            </w:r>
          </w:p>
        </w:tc>
        <w:tc>
          <w:tcPr>
            <w:tcW w:type="dxa" w:w="1440"/>
          </w:tcPr>
          <w:p>
            <w:pPr>
              <w:spacing w:after="40"/>
            </w:pPr>
            <w:r/>
            <w:r>
              <w:rPr>
                <w:rFonts w:ascii="Calibri" w:hAnsi="Calibri"/>
                <w:color w:val="565656"/>
                <w:sz w:val="17"/>
              </w:rPr>
              <w:t>rule 9(1)(a)</w:t>
            </w:r>
          </w:p>
        </w:tc>
      </w:tr>
      <w:tr>
        <w:tc>
          <w:tcPr>
            <w:tcW w:type="dxa" w:w="2160"/>
          </w:tcPr>
          <w:p>
            <w:pPr>
              <w:spacing w:after="40"/>
            </w:pPr>
            <w:r/>
            <w:r>
              <w:rPr>
                <w:rFonts w:ascii="Calibri" w:hAnsi="Calibri"/>
                <w:color w:val="565656"/>
                <w:sz w:val="17"/>
              </w:rPr>
              <w:t>Name, gender and address</w:t>
            </w:r>
          </w:p>
        </w:tc>
        <w:tc>
          <w:tcPr>
            <w:tcW w:type="dxa" w:w="5328"/>
          </w:tcPr>
          <w:p>
            <w:pPr>
              <w:spacing w:after="40"/>
            </w:pPr>
            <w:r/>
            <w:r>
              <w:rPr>
                <w:rFonts w:ascii="Calibri" w:hAnsi="Calibri"/>
                <w:color w:val="565656"/>
                <w:sz w:val="17"/>
              </w:rPr>
              <w:t>The name, gender and address of persons with disabilities.</w:t>
            </w:r>
          </w:p>
        </w:tc>
        <w:tc>
          <w:tcPr>
            <w:tcW w:type="dxa" w:w="1440"/>
          </w:tcPr>
          <w:p>
            <w:pPr>
              <w:spacing w:after="40"/>
            </w:pPr>
            <w:r/>
            <w:r>
              <w:rPr>
                <w:rFonts w:ascii="Calibri" w:hAnsi="Calibri"/>
                <w:color w:val="565656"/>
                <w:sz w:val="17"/>
              </w:rPr>
              <w:t>rule 9(1)(b)</w:t>
            </w:r>
          </w:p>
        </w:tc>
      </w:tr>
      <w:tr>
        <w:tc>
          <w:tcPr>
            <w:tcW w:type="dxa" w:w="2160"/>
          </w:tcPr>
          <w:p>
            <w:pPr>
              <w:spacing w:after="40"/>
            </w:pPr>
            <w:r/>
            <w:r>
              <w:rPr>
                <w:rFonts w:ascii="Calibri" w:hAnsi="Calibri"/>
                <w:color w:val="565656"/>
                <w:sz w:val="17"/>
              </w:rPr>
              <w:t>Nature of disability</w:t>
            </w:r>
          </w:p>
        </w:tc>
        <w:tc>
          <w:tcPr>
            <w:tcW w:type="dxa" w:w="5328"/>
          </w:tcPr>
          <w:p>
            <w:pPr>
              <w:spacing w:after="40"/>
            </w:pPr>
            <w:r/>
            <w:r>
              <w:rPr>
                <w:rFonts w:ascii="Calibri" w:hAnsi="Calibri"/>
                <w:color w:val="565656"/>
                <w:sz w:val="17"/>
              </w:rPr>
              <w:t>The nature of disability of such persons.</w:t>
            </w:r>
          </w:p>
        </w:tc>
        <w:tc>
          <w:tcPr>
            <w:tcW w:type="dxa" w:w="1440"/>
          </w:tcPr>
          <w:p>
            <w:pPr>
              <w:spacing w:after="40"/>
            </w:pPr>
            <w:r/>
            <w:r>
              <w:rPr>
                <w:rFonts w:ascii="Calibri" w:hAnsi="Calibri"/>
                <w:color w:val="565656"/>
                <w:sz w:val="17"/>
              </w:rPr>
              <w:t>rule 9(1)(c)</w:t>
            </w:r>
          </w:p>
        </w:tc>
      </w:tr>
      <w:tr>
        <w:tc>
          <w:tcPr>
            <w:tcW w:type="dxa" w:w="2160"/>
          </w:tcPr>
          <w:p>
            <w:pPr>
              <w:spacing w:after="40"/>
            </w:pPr>
            <w:r/>
            <w:r>
              <w:rPr>
                <w:rFonts w:ascii="Calibri" w:hAnsi="Calibri"/>
                <w:color w:val="565656"/>
                <w:sz w:val="17"/>
              </w:rPr>
              <w:t>Nature of work</w:t>
            </w:r>
          </w:p>
        </w:tc>
        <w:tc>
          <w:tcPr>
            <w:tcW w:type="dxa" w:w="5328"/>
          </w:tcPr>
          <w:p>
            <w:pPr>
              <w:spacing w:after="40"/>
            </w:pPr>
            <w:r/>
            <w:r>
              <w:rPr>
                <w:rFonts w:ascii="Calibri" w:hAnsi="Calibri"/>
                <w:color w:val="565656"/>
                <w:sz w:val="17"/>
              </w:rPr>
              <w:t>The nature of work being rendered by such employed person with disability.</w:t>
            </w:r>
          </w:p>
        </w:tc>
        <w:tc>
          <w:tcPr>
            <w:tcW w:type="dxa" w:w="1440"/>
          </w:tcPr>
          <w:p>
            <w:pPr>
              <w:spacing w:after="40"/>
            </w:pPr>
            <w:r/>
            <w:r>
              <w:rPr>
                <w:rFonts w:ascii="Calibri" w:hAnsi="Calibri"/>
                <w:color w:val="565656"/>
                <w:sz w:val="17"/>
              </w:rPr>
              <w:t>rule 9(1)(d)</w:t>
            </w:r>
          </w:p>
        </w:tc>
      </w:tr>
      <w:tr>
        <w:tc>
          <w:tcPr>
            <w:tcW w:type="dxa" w:w="2160"/>
          </w:tcPr>
          <w:p>
            <w:pPr>
              <w:spacing w:after="40"/>
            </w:pPr>
            <w:r/>
            <w:r>
              <w:rPr>
                <w:rFonts w:ascii="Calibri" w:hAnsi="Calibri"/>
                <w:color w:val="565656"/>
                <w:sz w:val="17"/>
              </w:rPr>
              <w:t>Facilities provided</w:t>
            </w:r>
          </w:p>
        </w:tc>
        <w:tc>
          <w:tcPr>
            <w:tcW w:type="dxa" w:w="5328"/>
          </w:tcPr>
          <w:p>
            <w:pPr>
              <w:spacing w:after="40"/>
            </w:pPr>
            <w:r/>
            <w:r>
              <w:rPr>
                <w:rFonts w:ascii="Calibri" w:hAnsi="Calibri"/>
                <w:color w:val="565656"/>
                <w:sz w:val="17"/>
              </w:rPr>
              <w:t>The kind of facilities being provided to such persons with disabilities.</w:t>
            </w:r>
          </w:p>
        </w:tc>
        <w:tc>
          <w:tcPr>
            <w:tcW w:type="dxa" w:w="1440"/>
          </w:tcPr>
          <w:p>
            <w:pPr>
              <w:spacing w:after="40"/>
            </w:pPr>
            <w:r/>
            <w:r>
              <w:rPr>
                <w:rFonts w:ascii="Calibri" w:hAnsi="Calibri"/>
                <w:color w:val="565656"/>
                <w:sz w:val="17"/>
              </w:rPr>
              <w:t>rule 9(1)(e)</w:t>
            </w:r>
          </w:p>
        </w:tc>
      </w:tr>
    </w:tbl>
    <w:p>
      <w:pPr>
        <w:keepNext w:val="0"/>
        <w:spacing w:after="160" w:before="0"/>
      </w:pPr>
      <w:r>
        <w:rPr>
          <w:rFonts w:ascii="Calibri" w:hAnsi="Calibri"/>
          <w:b w:val="0"/>
          <w:i w:val="0"/>
          <w:color w:val="1D1D1D"/>
          <w:sz w:val="21"/>
        </w:rPr>
      </w:r>
    </w:p>
    <w:tbl>
      <w:tblPr>
        <w:tblStyle w:val="TableGrid"/>
        <w:tblW w:type="auto" w:w="0"/>
        <w:tblLook w:firstColumn="1" w:firstRow="1" w:lastColumn="0" w:lastRow="0" w:noHBand="0" w:noVBand="1" w:val="04A0"/>
      </w:tblPr>
      <w:tblGrid>
        <w:gridCol w:w="1206"/>
        <w:gridCol w:w="1206"/>
        <w:gridCol w:w="1206"/>
        <w:gridCol w:w="1206"/>
        <w:gridCol w:w="1206"/>
        <w:gridCol w:w="1206"/>
        <w:gridCol w:w="1206"/>
        <w:gridCol w:w="1206"/>
      </w:tblGrid>
      <w:tr>
        <w:tc>
          <w:tcPr>
            <w:tcW w:type="dxa" w:w="432"/>
          </w:tcPr>
          <w:p>
            <w:pPr>
              <w:spacing w:after="40"/>
              <w:shd w:val="clear" w:fill="E8F4FC"/>
            </w:pPr>
            <w:r/>
            <w:r>
              <w:rPr>
                <w:rFonts w:ascii="Calibri" w:hAnsi="Calibri"/>
                <w:b/>
                <w:color w:val="0069A4"/>
                <w:sz w:val="16"/>
              </w:rPr>
              <w:t>#</w:t>
            </w:r>
          </w:p>
        </w:tc>
        <w:tc>
          <w:tcPr>
            <w:tcW w:type="dxa" w:w="1296"/>
          </w:tcPr>
          <w:p>
            <w:pPr>
              <w:spacing w:after="40"/>
              <w:shd w:val="clear" w:fill="E8F4FC"/>
            </w:pPr>
            <w:r/>
            <w:r>
              <w:rPr>
                <w:rFonts w:ascii="Calibri" w:hAnsi="Calibri"/>
                <w:b/>
                <w:color w:val="0069A4"/>
                <w:sz w:val="16"/>
              </w:rPr>
              <w:t>Name</w:t>
            </w:r>
          </w:p>
        </w:tc>
        <w:tc>
          <w:tcPr>
            <w:tcW w:type="dxa" w:w="864"/>
          </w:tcPr>
          <w:p>
            <w:pPr>
              <w:spacing w:after="40"/>
              <w:shd w:val="clear" w:fill="E8F4FC"/>
            </w:pPr>
            <w:r/>
            <w:r>
              <w:rPr>
                <w:rFonts w:ascii="Calibri" w:hAnsi="Calibri"/>
                <w:b/>
                <w:color w:val="0069A4"/>
                <w:sz w:val="16"/>
              </w:rPr>
              <w:t>Gender</w:t>
            </w:r>
          </w:p>
        </w:tc>
        <w:tc>
          <w:tcPr>
            <w:tcW w:type="dxa" w:w="1584"/>
          </w:tcPr>
          <w:p>
            <w:pPr>
              <w:spacing w:after="40"/>
              <w:shd w:val="clear" w:fill="E8F4FC"/>
            </w:pPr>
            <w:r/>
            <w:r>
              <w:rPr>
                <w:rFonts w:ascii="Calibri" w:hAnsi="Calibri"/>
                <w:b/>
                <w:color w:val="0069A4"/>
                <w:sz w:val="16"/>
              </w:rPr>
              <w:t>Address</w:t>
            </w:r>
          </w:p>
        </w:tc>
        <w:tc>
          <w:tcPr>
            <w:tcW w:type="dxa" w:w="1440"/>
          </w:tcPr>
          <w:p>
            <w:pPr>
              <w:spacing w:after="40"/>
              <w:shd w:val="clear" w:fill="E8F4FC"/>
            </w:pPr>
            <w:r/>
            <w:r>
              <w:rPr>
                <w:rFonts w:ascii="Calibri" w:hAnsi="Calibri"/>
                <w:b/>
                <w:color w:val="0069A4"/>
                <w:sz w:val="16"/>
              </w:rPr>
              <w:t>Nature of disability</w:t>
            </w:r>
          </w:p>
        </w:tc>
        <w:tc>
          <w:tcPr>
            <w:tcW w:type="dxa" w:w="1440"/>
          </w:tcPr>
          <w:p>
            <w:pPr>
              <w:spacing w:after="40"/>
              <w:shd w:val="clear" w:fill="E8F4FC"/>
            </w:pPr>
            <w:r/>
            <w:r>
              <w:rPr>
                <w:rFonts w:ascii="Calibri" w:hAnsi="Calibri"/>
                <w:b/>
                <w:color w:val="0069A4"/>
                <w:sz w:val="16"/>
              </w:rPr>
              <w:t>Nature of work</w:t>
            </w:r>
          </w:p>
        </w:tc>
        <w:tc>
          <w:tcPr>
            <w:tcW w:type="dxa" w:w="1152"/>
          </w:tcPr>
          <w:p>
            <w:pPr>
              <w:spacing w:after="40"/>
              <w:shd w:val="clear" w:fill="E8F4FC"/>
            </w:pPr>
            <w:r/>
            <w:r>
              <w:rPr>
                <w:rFonts w:ascii="Calibri" w:hAnsi="Calibri"/>
                <w:b/>
                <w:color w:val="0069A4"/>
                <w:sz w:val="16"/>
              </w:rPr>
              <w:t>Employed from</w:t>
            </w:r>
          </w:p>
        </w:tc>
        <w:tc>
          <w:tcPr>
            <w:tcW w:type="dxa" w:w="1440"/>
          </w:tcPr>
          <w:p>
            <w:pPr>
              <w:spacing w:after="40"/>
              <w:shd w:val="clear" w:fill="E8F4FC"/>
            </w:pPr>
            <w:r/>
            <w:r>
              <w:rPr>
                <w:rFonts w:ascii="Calibri" w:hAnsi="Calibri"/>
                <w:b/>
                <w:color w:val="0069A4"/>
                <w:sz w:val="16"/>
              </w:rPr>
              <w:t>Facilities provided</w:t>
            </w:r>
          </w:p>
        </w:tc>
      </w:tr>
      <w:tr>
        <w:tc>
          <w:tcPr>
            <w:tcW w:type="dxa" w:w="432"/>
          </w:tcPr>
          <w:p>
            <w:pPr>
              <w:spacing w:after="40"/>
            </w:pPr>
            <w:r/>
            <w:r>
              <w:rPr>
                <w:rFonts w:ascii="Calibri" w:hAnsi="Calibri"/>
                <w:color w:val="565656"/>
                <w:sz w:val="16"/>
              </w:rPr>
              <w:t>[N]</w:t>
            </w:r>
          </w:p>
        </w:tc>
        <w:tc>
          <w:tcPr>
            <w:tcW w:type="dxa" w:w="1296"/>
          </w:tcPr>
          <w:p>
            <w:pPr>
              <w:spacing w:after="40"/>
            </w:pPr>
            <w:r/>
            <w:r>
              <w:rPr>
                <w:rFonts w:ascii="Calibri" w:hAnsi="Calibri"/>
                <w:color w:val="565656"/>
                <w:sz w:val="16"/>
              </w:rPr>
              <w:t>[NAME]</w:t>
            </w:r>
          </w:p>
        </w:tc>
        <w:tc>
          <w:tcPr>
            <w:tcW w:type="dxa" w:w="864"/>
          </w:tcPr>
          <w:p>
            <w:pPr>
              <w:spacing w:after="40"/>
            </w:pPr>
            <w:r/>
            <w:r>
              <w:rPr>
                <w:rFonts w:ascii="Calibri" w:hAnsi="Calibri"/>
                <w:color w:val="565656"/>
                <w:sz w:val="16"/>
              </w:rPr>
              <w:t>[GENDER]</w:t>
            </w:r>
          </w:p>
        </w:tc>
        <w:tc>
          <w:tcPr>
            <w:tcW w:type="dxa" w:w="1584"/>
          </w:tcPr>
          <w:p>
            <w:pPr>
              <w:spacing w:after="40"/>
            </w:pPr>
            <w:r/>
            <w:r>
              <w:rPr>
                <w:rFonts w:ascii="Calibri" w:hAnsi="Calibri"/>
                <w:color w:val="565656"/>
                <w:sz w:val="16"/>
              </w:rPr>
              <w:t>[ADDRESS]</w:t>
            </w:r>
          </w:p>
        </w:tc>
        <w:tc>
          <w:tcPr>
            <w:tcW w:type="dxa" w:w="1440"/>
          </w:tcPr>
          <w:p>
            <w:pPr>
              <w:spacing w:after="40"/>
            </w:pPr>
            <w:r/>
            <w:r>
              <w:rPr>
                <w:rFonts w:ascii="Calibri" w:hAnsi="Calibri"/>
                <w:color w:val="565656"/>
                <w:sz w:val="16"/>
              </w:rPr>
              <w:t>[NATURE]</w:t>
            </w:r>
          </w:p>
        </w:tc>
        <w:tc>
          <w:tcPr>
            <w:tcW w:type="dxa" w:w="1440"/>
          </w:tcPr>
          <w:p>
            <w:pPr>
              <w:spacing w:after="40"/>
            </w:pPr>
            <w:r/>
            <w:r>
              <w:rPr>
                <w:rFonts w:ascii="Calibri" w:hAnsi="Calibri"/>
                <w:color w:val="565656"/>
                <w:sz w:val="16"/>
              </w:rPr>
              <w:t>[WORK]</w:t>
            </w:r>
          </w:p>
        </w:tc>
        <w:tc>
          <w:tcPr>
            <w:tcW w:type="dxa" w:w="1152"/>
          </w:tcPr>
          <w:p>
            <w:pPr>
              <w:spacing w:after="40"/>
            </w:pPr>
            <w:r/>
            <w:r>
              <w:rPr>
                <w:rFonts w:ascii="Calibri" w:hAnsi="Calibri"/>
                <w:color w:val="565656"/>
                <w:sz w:val="16"/>
              </w:rPr>
              <w:t>[DD-MMM-YYYY]</w:t>
            </w:r>
          </w:p>
        </w:tc>
        <w:tc>
          <w:tcPr>
            <w:tcW w:type="dxa" w:w="1440"/>
          </w:tcPr>
          <w:p>
            <w:pPr>
              <w:spacing w:after="40"/>
            </w:pPr>
            <w:r/>
            <w:r>
              <w:rPr>
                <w:rFonts w:ascii="Calibri" w:hAnsi="Calibri"/>
                <w:color w:val="565656"/>
                <w:sz w:val="16"/>
              </w:rPr>
              <w:t>[FACILITIES]</w:t>
            </w:r>
          </w:p>
        </w:tc>
      </w:tr>
      <w:tr>
        <w:tc>
          <w:tcPr>
            <w:tcW w:type="dxa" w:w="432"/>
          </w:tcPr>
          <w:p>
            <w:pPr>
              <w:spacing w:after="40"/>
            </w:pPr>
            <w:r/>
            <w:r>
              <w:rPr>
                <w:rFonts w:ascii="Calibri" w:hAnsi="Calibri"/>
                <w:color w:val="565656"/>
                <w:sz w:val="16"/>
              </w:rPr>
              <w:t>[N]</w:t>
            </w:r>
          </w:p>
        </w:tc>
        <w:tc>
          <w:tcPr>
            <w:tcW w:type="dxa" w:w="1296"/>
          </w:tcPr>
          <w:p>
            <w:pPr>
              <w:spacing w:after="40"/>
            </w:pPr>
            <w:r/>
            <w:r>
              <w:rPr>
                <w:rFonts w:ascii="Calibri" w:hAnsi="Calibri"/>
                <w:color w:val="565656"/>
                <w:sz w:val="16"/>
              </w:rPr>
              <w:t>[NAME]</w:t>
            </w:r>
          </w:p>
        </w:tc>
        <w:tc>
          <w:tcPr>
            <w:tcW w:type="dxa" w:w="864"/>
          </w:tcPr>
          <w:p>
            <w:pPr>
              <w:spacing w:after="40"/>
            </w:pPr>
            <w:r/>
            <w:r>
              <w:rPr>
                <w:rFonts w:ascii="Calibri" w:hAnsi="Calibri"/>
                <w:color w:val="565656"/>
                <w:sz w:val="16"/>
              </w:rPr>
              <w:t>[GENDER]</w:t>
            </w:r>
          </w:p>
        </w:tc>
        <w:tc>
          <w:tcPr>
            <w:tcW w:type="dxa" w:w="1584"/>
          </w:tcPr>
          <w:p>
            <w:pPr>
              <w:spacing w:after="40"/>
            </w:pPr>
            <w:r/>
            <w:r>
              <w:rPr>
                <w:rFonts w:ascii="Calibri" w:hAnsi="Calibri"/>
                <w:color w:val="565656"/>
                <w:sz w:val="16"/>
              </w:rPr>
              <w:t>[ADDRESS]</w:t>
            </w:r>
          </w:p>
        </w:tc>
        <w:tc>
          <w:tcPr>
            <w:tcW w:type="dxa" w:w="1440"/>
          </w:tcPr>
          <w:p>
            <w:pPr>
              <w:spacing w:after="40"/>
            </w:pPr>
            <w:r/>
            <w:r>
              <w:rPr>
                <w:rFonts w:ascii="Calibri" w:hAnsi="Calibri"/>
                <w:color w:val="565656"/>
                <w:sz w:val="16"/>
              </w:rPr>
              <w:t>[NATURE]</w:t>
            </w:r>
          </w:p>
        </w:tc>
        <w:tc>
          <w:tcPr>
            <w:tcW w:type="dxa" w:w="1440"/>
          </w:tcPr>
          <w:p>
            <w:pPr>
              <w:spacing w:after="40"/>
            </w:pPr>
            <w:r/>
            <w:r>
              <w:rPr>
                <w:rFonts w:ascii="Calibri" w:hAnsi="Calibri"/>
                <w:color w:val="565656"/>
                <w:sz w:val="16"/>
              </w:rPr>
              <w:t>[WORK]</w:t>
            </w:r>
          </w:p>
        </w:tc>
        <w:tc>
          <w:tcPr>
            <w:tcW w:type="dxa" w:w="1152"/>
          </w:tcPr>
          <w:p>
            <w:pPr>
              <w:spacing w:after="40"/>
            </w:pPr>
            <w:r/>
            <w:r>
              <w:rPr>
                <w:rFonts w:ascii="Calibri" w:hAnsi="Calibri"/>
                <w:color w:val="565656"/>
                <w:sz w:val="16"/>
              </w:rPr>
              <w:t>[DD-MMM-YYYY]</w:t>
            </w:r>
          </w:p>
        </w:tc>
        <w:tc>
          <w:tcPr>
            <w:tcW w:type="dxa" w:w="1440"/>
          </w:tcPr>
          <w:p>
            <w:pPr>
              <w:spacing w:after="40"/>
            </w:pPr>
            <w:r/>
            <w:r>
              <w:rPr>
                <w:rFonts w:ascii="Calibri" w:hAnsi="Calibri"/>
                <w:color w:val="565656"/>
                <w:sz w:val="16"/>
              </w:rPr>
              <w:t>[FACILITIES]</w:t>
            </w:r>
          </w:p>
        </w:tc>
      </w:tr>
      <w:tr>
        <w:tc>
          <w:tcPr>
            <w:tcW w:type="dxa" w:w="432"/>
          </w:tcPr>
          <w:p>
            <w:pPr>
              <w:spacing w:after="40"/>
            </w:pPr>
            <w:r/>
            <w:r>
              <w:rPr>
                <w:rFonts w:ascii="Calibri" w:hAnsi="Calibri"/>
                <w:color w:val="565656"/>
                <w:sz w:val="16"/>
              </w:rPr>
              <w:t>[N]</w:t>
            </w:r>
          </w:p>
        </w:tc>
        <w:tc>
          <w:tcPr>
            <w:tcW w:type="dxa" w:w="1296"/>
          </w:tcPr>
          <w:p>
            <w:pPr>
              <w:spacing w:after="40"/>
            </w:pPr>
            <w:r/>
            <w:r>
              <w:rPr>
                <w:rFonts w:ascii="Calibri" w:hAnsi="Calibri"/>
                <w:color w:val="565656"/>
                <w:sz w:val="16"/>
              </w:rPr>
              <w:t>[NAME]</w:t>
            </w:r>
          </w:p>
        </w:tc>
        <w:tc>
          <w:tcPr>
            <w:tcW w:type="dxa" w:w="864"/>
          </w:tcPr>
          <w:p>
            <w:pPr>
              <w:spacing w:after="40"/>
            </w:pPr>
            <w:r/>
            <w:r>
              <w:rPr>
                <w:rFonts w:ascii="Calibri" w:hAnsi="Calibri"/>
                <w:color w:val="565656"/>
                <w:sz w:val="16"/>
              </w:rPr>
              <w:t>[GENDER]</w:t>
            </w:r>
          </w:p>
        </w:tc>
        <w:tc>
          <w:tcPr>
            <w:tcW w:type="dxa" w:w="1584"/>
          </w:tcPr>
          <w:p>
            <w:pPr>
              <w:spacing w:after="40"/>
            </w:pPr>
            <w:r/>
            <w:r>
              <w:rPr>
                <w:rFonts w:ascii="Calibri" w:hAnsi="Calibri"/>
                <w:color w:val="565656"/>
                <w:sz w:val="16"/>
              </w:rPr>
              <w:t>[ADDRESS]</w:t>
            </w:r>
          </w:p>
        </w:tc>
        <w:tc>
          <w:tcPr>
            <w:tcW w:type="dxa" w:w="1440"/>
          </w:tcPr>
          <w:p>
            <w:pPr>
              <w:spacing w:after="40"/>
            </w:pPr>
            <w:r/>
            <w:r>
              <w:rPr>
                <w:rFonts w:ascii="Calibri" w:hAnsi="Calibri"/>
                <w:color w:val="565656"/>
                <w:sz w:val="16"/>
              </w:rPr>
              <w:t>[NATURE]</w:t>
            </w:r>
          </w:p>
        </w:tc>
        <w:tc>
          <w:tcPr>
            <w:tcW w:type="dxa" w:w="1440"/>
          </w:tcPr>
          <w:p>
            <w:pPr>
              <w:spacing w:after="40"/>
            </w:pPr>
            <w:r/>
            <w:r>
              <w:rPr>
                <w:rFonts w:ascii="Calibri" w:hAnsi="Calibri"/>
                <w:color w:val="565656"/>
                <w:sz w:val="16"/>
              </w:rPr>
              <w:t>[WORK]</w:t>
            </w:r>
          </w:p>
        </w:tc>
        <w:tc>
          <w:tcPr>
            <w:tcW w:type="dxa" w:w="1152"/>
          </w:tcPr>
          <w:p>
            <w:pPr>
              <w:spacing w:after="40"/>
            </w:pPr>
            <w:r/>
            <w:r>
              <w:rPr>
                <w:rFonts w:ascii="Calibri" w:hAnsi="Calibri"/>
                <w:color w:val="565656"/>
                <w:sz w:val="16"/>
              </w:rPr>
              <w:t>[DD-MMM-YYYY]</w:t>
            </w:r>
          </w:p>
        </w:tc>
        <w:tc>
          <w:tcPr>
            <w:tcW w:type="dxa" w:w="1440"/>
          </w:tcPr>
          <w:p>
            <w:pPr>
              <w:spacing w:after="40"/>
            </w:pPr>
            <w:r/>
            <w:r>
              <w:rPr>
                <w:rFonts w:ascii="Calibri" w:hAnsi="Calibri"/>
                <w:color w:val="565656"/>
                <w:sz w:val="16"/>
              </w:rPr>
              <w:t>[FACILITIES]</w:t>
            </w:r>
          </w:p>
        </w:tc>
      </w:tr>
      <w:tr>
        <w:tc>
          <w:tcPr>
            <w:tcW w:type="dxa" w:w="432"/>
          </w:tcPr>
          <w:p>
            <w:pPr>
              <w:spacing w:after="40"/>
            </w:pPr>
            <w:r/>
            <w:r>
              <w:rPr>
                <w:rFonts w:ascii="Calibri" w:hAnsi="Calibri"/>
                <w:color w:val="565656"/>
                <w:sz w:val="16"/>
              </w:rPr>
              <w:t>[N]</w:t>
            </w:r>
          </w:p>
        </w:tc>
        <w:tc>
          <w:tcPr>
            <w:tcW w:type="dxa" w:w="1296"/>
          </w:tcPr>
          <w:p>
            <w:pPr>
              <w:spacing w:after="40"/>
            </w:pPr>
            <w:r/>
            <w:r>
              <w:rPr>
                <w:rFonts w:ascii="Calibri" w:hAnsi="Calibri"/>
                <w:color w:val="565656"/>
                <w:sz w:val="16"/>
              </w:rPr>
              <w:t>[NAME]</w:t>
            </w:r>
          </w:p>
        </w:tc>
        <w:tc>
          <w:tcPr>
            <w:tcW w:type="dxa" w:w="864"/>
          </w:tcPr>
          <w:p>
            <w:pPr>
              <w:spacing w:after="40"/>
            </w:pPr>
            <w:r/>
            <w:r>
              <w:rPr>
                <w:rFonts w:ascii="Calibri" w:hAnsi="Calibri"/>
                <w:color w:val="565656"/>
                <w:sz w:val="16"/>
              </w:rPr>
              <w:t>[GENDER]</w:t>
            </w:r>
          </w:p>
        </w:tc>
        <w:tc>
          <w:tcPr>
            <w:tcW w:type="dxa" w:w="1584"/>
          </w:tcPr>
          <w:p>
            <w:pPr>
              <w:spacing w:after="40"/>
            </w:pPr>
            <w:r/>
            <w:r>
              <w:rPr>
                <w:rFonts w:ascii="Calibri" w:hAnsi="Calibri"/>
                <w:color w:val="565656"/>
                <w:sz w:val="16"/>
              </w:rPr>
              <w:t>[ADDRESS]</w:t>
            </w:r>
          </w:p>
        </w:tc>
        <w:tc>
          <w:tcPr>
            <w:tcW w:type="dxa" w:w="1440"/>
          </w:tcPr>
          <w:p>
            <w:pPr>
              <w:spacing w:after="40"/>
            </w:pPr>
            <w:r/>
            <w:r>
              <w:rPr>
                <w:rFonts w:ascii="Calibri" w:hAnsi="Calibri"/>
                <w:color w:val="565656"/>
                <w:sz w:val="16"/>
              </w:rPr>
              <w:t>[NATURE]</w:t>
            </w:r>
          </w:p>
        </w:tc>
        <w:tc>
          <w:tcPr>
            <w:tcW w:type="dxa" w:w="1440"/>
          </w:tcPr>
          <w:p>
            <w:pPr>
              <w:spacing w:after="40"/>
            </w:pPr>
            <w:r/>
            <w:r>
              <w:rPr>
                <w:rFonts w:ascii="Calibri" w:hAnsi="Calibri"/>
                <w:color w:val="565656"/>
                <w:sz w:val="16"/>
              </w:rPr>
              <w:t>[WORK]</w:t>
            </w:r>
          </w:p>
        </w:tc>
        <w:tc>
          <w:tcPr>
            <w:tcW w:type="dxa" w:w="1152"/>
          </w:tcPr>
          <w:p>
            <w:pPr>
              <w:spacing w:after="40"/>
            </w:pPr>
            <w:r/>
            <w:r>
              <w:rPr>
                <w:rFonts w:ascii="Calibri" w:hAnsi="Calibri"/>
                <w:color w:val="565656"/>
                <w:sz w:val="16"/>
              </w:rPr>
              <w:t>[DD-MMM-YYYY]</w:t>
            </w:r>
          </w:p>
        </w:tc>
        <w:tc>
          <w:tcPr>
            <w:tcW w:type="dxa" w:w="1440"/>
          </w:tcPr>
          <w:p>
            <w:pPr>
              <w:spacing w:after="40"/>
            </w:pPr>
            <w:r/>
            <w:r>
              <w:rPr>
                <w:rFonts w:ascii="Calibri" w:hAnsi="Calibri"/>
                <w:color w:val="565656"/>
                <w:sz w:val="16"/>
              </w:rPr>
              <w:t>[FACILITIES]</w:t>
            </w:r>
          </w:p>
        </w:tc>
      </w:tr>
    </w:tbl>
    <w:p>
      <w:pPr>
        <w:keepNext w:val="0"/>
        <w:spacing w:after="160" w:before="0"/>
      </w:pPr>
      <w:r>
        <w:rPr>
          <w:rFonts w:ascii="Calibri" w:hAnsi="Calibri"/>
          <w:b w:val="0"/>
          <w:i w:val="0"/>
          <w:color w:val="1D1D1D"/>
          <w:sz w:val="21"/>
        </w:rPr>
      </w:r>
    </w:p>
    <w:p>
      <w:pPr>
        <w:keepNext w:val="0"/>
        <w:spacing w:after="160" w:before="0"/>
        <w:ind w:left="173"/>
        <w:shd w:val="clear" w:fill="FFF6E5"/>
      </w:pPr>
      <w:r>
        <w:rPr>
          <w:rFonts w:ascii="Calibri" w:hAnsi="Calibri"/>
          <w:b w:val="0"/>
          <w:i/>
          <w:color w:val="1D1D1D"/>
          <w:sz w:val="19"/>
        </w:rPr>
        <w:t>This is NOT Form-III. Rule 14 gives Form-III to Government establishments. A private establishment keeps the rule 9(1) particulars and this layout carries them. Rule 9(2) makes every establishment produce its records for inspection on demand.</w:t>
      </w:r>
    </w:p>
    <w:p>
      <w:r>
        <w:br w:type="page"/>
      </w:r>
    </w:p>
    <w:p>
      <w:pPr>
        <w:pStyle w:val="Heading1"/>
        <w:keepNext/>
        <w:spacing w:after="200" w:before="80"/>
        <w:ind w:left="115"/>
        <w:shd w:val="clear" w:fill="0069A4"/>
      </w:pPr>
      <w:r>
        <w:rPr>
          <w:rFonts w:ascii="Calibri" w:hAnsi="Calibri"/>
          <w:b/>
          <w:color w:val="FFFFFF"/>
          <w:sz w:val="20"/>
        </w:rPr>
        <w:t>FORMAT 07  ·  FACILITIES AND REASONABLE ACCOMMODATION RECORD</w:t>
      </w:r>
    </w:p>
    <w:p>
      <w:pPr>
        <w:keepNext w:val="0"/>
        <w:spacing w:after="160" w:before="0"/>
        <w:ind w:left="144"/>
        <w:shd w:val="clear" w:fill="F4FAFE"/>
      </w:pPr>
      <w:r>
        <w:rPr>
          <w:rFonts w:ascii="Calibri" w:hAnsi="Calibri"/>
          <w:b w:val="0"/>
          <w:i/>
          <w:color w:val="565656"/>
          <w:sz w:val="18"/>
        </w:rPr>
        <w:t>What was asked for, what was provided, what it cost and who paid. Rule 3(4) says it was not the employee.</w:t>
      </w:r>
    </w:p>
    <w:p>
      <w:pPr>
        <w:keepNext w:val="0"/>
        <w:spacing w:after="40" w:before="0"/>
      </w:pPr>
      <w:r>
        <w:rPr>
          <w:rFonts w:ascii="Calibri" w:hAnsi="Calibri"/>
          <w:b/>
          <w:i w:val="0"/>
          <w:color w:val="1D1D1D"/>
          <w:sz w:val="26"/>
        </w:rPr>
        <w:t>REASONABLE ACCOMMODATION RECORD</w:t>
      </w:r>
    </w:p>
    <w:p>
      <w:pPr>
        <w:keepNext w:val="0"/>
        <w:spacing w:after="200" w:before="0"/>
      </w:pPr>
      <w:r>
        <w:rPr>
          <w:rFonts w:ascii="Calibri" w:hAnsi="Calibri"/>
          <w:b w:val="0"/>
          <w:i w:val="0"/>
          <w:color w:val="565656"/>
          <w:sz w:val="19"/>
        </w:rPr>
        <w:t>[COMPANY NAME]  ·  one row per request</w:t>
      </w:r>
    </w:p>
    <w:tbl>
      <w:tblPr>
        <w:tblStyle w:val="TableGrid"/>
        <w:tblW w:type="auto" w:w="0"/>
        <w:tblLook w:firstColumn="1" w:firstRow="1" w:lastColumn="0" w:lastRow="0" w:noHBand="0" w:noVBand="1" w:val="04A0"/>
      </w:tblPr>
      <w:tblGrid>
        <w:gridCol w:w="1378"/>
        <w:gridCol w:w="1378"/>
        <w:gridCol w:w="1378"/>
        <w:gridCol w:w="1378"/>
        <w:gridCol w:w="1378"/>
        <w:gridCol w:w="1378"/>
        <w:gridCol w:w="1378"/>
      </w:tblGrid>
      <w:tr>
        <w:tc>
          <w:tcPr>
            <w:tcW w:type="dxa" w:w="1296"/>
          </w:tcPr>
          <w:p>
            <w:pPr>
              <w:spacing w:after="40"/>
              <w:shd w:val="clear" w:fill="E8F4FC"/>
            </w:pPr>
            <w:r/>
            <w:r>
              <w:rPr>
                <w:rFonts w:ascii="Calibri" w:hAnsi="Calibri"/>
                <w:b/>
                <w:color w:val="0069A4"/>
                <w:sz w:val="16"/>
              </w:rPr>
              <w:t>Date asked</w:t>
            </w:r>
          </w:p>
        </w:tc>
        <w:tc>
          <w:tcPr>
            <w:tcW w:type="dxa" w:w="1296"/>
          </w:tcPr>
          <w:p>
            <w:pPr>
              <w:spacing w:after="40"/>
              <w:shd w:val="clear" w:fill="E8F4FC"/>
            </w:pPr>
            <w:r/>
            <w:r>
              <w:rPr>
                <w:rFonts w:ascii="Calibri" w:hAnsi="Calibri"/>
                <w:b/>
                <w:color w:val="0069A4"/>
                <w:sz w:val="16"/>
              </w:rPr>
              <w:t>Employee</w:t>
            </w:r>
          </w:p>
        </w:tc>
        <w:tc>
          <w:tcPr>
            <w:tcW w:type="dxa" w:w="2016"/>
          </w:tcPr>
          <w:p>
            <w:pPr>
              <w:spacing w:after="40"/>
              <w:shd w:val="clear" w:fill="E8F4FC"/>
            </w:pPr>
            <w:r/>
            <w:r>
              <w:rPr>
                <w:rFonts w:ascii="Calibri" w:hAnsi="Calibri"/>
                <w:b/>
                <w:color w:val="0069A4"/>
                <w:sz w:val="16"/>
              </w:rPr>
              <w:t>What was asked for</w:t>
            </w:r>
          </w:p>
        </w:tc>
        <w:tc>
          <w:tcPr>
            <w:tcW w:type="dxa" w:w="2016"/>
          </w:tcPr>
          <w:p>
            <w:pPr>
              <w:spacing w:after="40"/>
              <w:shd w:val="clear" w:fill="E8F4FC"/>
            </w:pPr>
            <w:r/>
            <w:r>
              <w:rPr>
                <w:rFonts w:ascii="Calibri" w:hAnsi="Calibri"/>
                <w:b/>
                <w:color w:val="0069A4"/>
                <w:sz w:val="16"/>
              </w:rPr>
              <w:t>What was provided</w:t>
            </w:r>
          </w:p>
        </w:tc>
        <w:tc>
          <w:tcPr>
            <w:tcW w:type="dxa" w:w="1296"/>
          </w:tcPr>
          <w:p>
            <w:pPr>
              <w:spacing w:after="40"/>
              <w:shd w:val="clear" w:fill="E8F4FC"/>
            </w:pPr>
            <w:r/>
            <w:r>
              <w:rPr>
                <w:rFonts w:ascii="Calibri" w:hAnsi="Calibri"/>
                <w:b/>
                <w:color w:val="0069A4"/>
                <w:sz w:val="16"/>
              </w:rPr>
              <w:t>Date provided</w:t>
            </w:r>
          </w:p>
        </w:tc>
        <w:tc>
          <w:tcPr>
            <w:tcW w:type="dxa" w:w="1008"/>
          </w:tcPr>
          <w:p>
            <w:pPr>
              <w:spacing w:after="40"/>
              <w:shd w:val="clear" w:fill="E8F4FC"/>
            </w:pPr>
            <w:r/>
            <w:r>
              <w:rPr>
                <w:rFonts w:ascii="Calibri" w:hAnsi="Calibri"/>
                <w:b/>
                <w:color w:val="0069A4"/>
                <w:sz w:val="16"/>
              </w:rPr>
              <w:t>Cost</w:t>
            </w:r>
          </w:p>
        </w:tc>
        <w:tc>
          <w:tcPr>
            <w:tcW w:type="dxa" w:w="1296"/>
          </w:tcPr>
          <w:p>
            <w:pPr>
              <w:spacing w:after="40"/>
              <w:shd w:val="clear" w:fill="E8F4FC"/>
            </w:pPr>
            <w:r/>
            <w:r>
              <w:rPr>
                <w:rFonts w:ascii="Calibri" w:hAnsi="Calibri"/>
                <w:b/>
                <w:color w:val="0069A4"/>
                <w:sz w:val="16"/>
              </w:rPr>
              <w:t>Borne by</w:t>
            </w:r>
          </w:p>
        </w:tc>
      </w:tr>
      <w:tr>
        <w:tc>
          <w:tcPr>
            <w:tcW w:type="dxa" w:w="1296"/>
          </w:tcPr>
          <w:p>
            <w:pPr>
              <w:spacing w:after="40"/>
            </w:pPr>
            <w:r/>
            <w:r>
              <w:rPr>
                <w:rFonts w:ascii="Calibri" w:hAnsi="Calibri"/>
                <w:color w:val="565656"/>
                <w:sz w:val="16"/>
              </w:rPr>
              <w:t>[DD-MMM-YYYY]</w:t>
            </w:r>
          </w:p>
        </w:tc>
        <w:tc>
          <w:tcPr>
            <w:tcW w:type="dxa" w:w="1296"/>
          </w:tcPr>
          <w:p>
            <w:pPr>
              <w:spacing w:after="40"/>
            </w:pPr>
            <w:r/>
            <w:r>
              <w:rPr>
                <w:rFonts w:ascii="Calibri" w:hAnsi="Calibri"/>
                <w:color w:val="565656"/>
                <w:sz w:val="16"/>
              </w:rPr>
              <w:t>[NAME]</w:t>
            </w:r>
          </w:p>
        </w:tc>
        <w:tc>
          <w:tcPr>
            <w:tcW w:type="dxa" w:w="2016"/>
          </w:tcPr>
          <w:p>
            <w:pPr>
              <w:spacing w:after="40"/>
            </w:pPr>
            <w:r/>
            <w:r>
              <w:rPr>
                <w:rFonts w:ascii="Calibri" w:hAnsi="Calibri"/>
                <w:color w:val="565656"/>
                <w:sz w:val="16"/>
              </w:rPr>
              <w:t>[REQUEST]</w:t>
            </w:r>
          </w:p>
        </w:tc>
        <w:tc>
          <w:tcPr>
            <w:tcW w:type="dxa" w:w="2016"/>
          </w:tcPr>
          <w:p>
            <w:pPr>
              <w:spacing w:after="40"/>
            </w:pPr>
            <w:r/>
            <w:r>
              <w:rPr>
                <w:rFonts w:ascii="Calibri" w:hAnsi="Calibri"/>
                <w:color w:val="565656"/>
                <w:sz w:val="16"/>
              </w:rPr>
              <w:t>[PROVIDED]</w:t>
            </w:r>
          </w:p>
        </w:tc>
        <w:tc>
          <w:tcPr>
            <w:tcW w:type="dxa" w:w="1296"/>
          </w:tcPr>
          <w:p>
            <w:pPr>
              <w:spacing w:after="40"/>
            </w:pPr>
            <w:r/>
            <w:r>
              <w:rPr>
                <w:rFonts w:ascii="Calibri" w:hAnsi="Calibri"/>
                <w:color w:val="565656"/>
                <w:sz w:val="16"/>
              </w:rPr>
              <w:t>[DD-MMM-YYYY]</w:t>
            </w:r>
          </w:p>
        </w:tc>
        <w:tc>
          <w:tcPr>
            <w:tcW w:type="dxa" w:w="1008"/>
          </w:tcPr>
          <w:p>
            <w:pPr>
              <w:spacing w:after="40"/>
            </w:pPr>
            <w:r/>
            <w:r>
              <w:rPr>
                <w:rFonts w:ascii="Calibri" w:hAnsi="Calibri"/>
                <w:color w:val="565656"/>
                <w:sz w:val="16"/>
              </w:rPr>
              <w:t>[AMOUNT]</w:t>
            </w:r>
          </w:p>
        </w:tc>
        <w:tc>
          <w:tcPr>
            <w:tcW w:type="dxa" w:w="1296"/>
          </w:tcPr>
          <w:p>
            <w:pPr>
              <w:spacing w:after="40"/>
            </w:pPr>
            <w:r/>
            <w:r>
              <w:rPr>
                <w:rFonts w:ascii="Calibri" w:hAnsi="Calibri"/>
                <w:color w:val="565656"/>
                <w:sz w:val="16"/>
              </w:rPr>
              <w:t>[COMPANY NAME]</w:t>
            </w:r>
          </w:p>
        </w:tc>
      </w:tr>
      <w:tr>
        <w:tc>
          <w:tcPr>
            <w:tcW w:type="dxa" w:w="1296"/>
          </w:tcPr>
          <w:p>
            <w:pPr>
              <w:spacing w:after="40"/>
            </w:pPr>
            <w:r/>
            <w:r>
              <w:rPr>
                <w:rFonts w:ascii="Calibri" w:hAnsi="Calibri"/>
                <w:color w:val="565656"/>
                <w:sz w:val="16"/>
              </w:rPr>
              <w:t>[DD-MMM-YYYY]</w:t>
            </w:r>
          </w:p>
        </w:tc>
        <w:tc>
          <w:tcPr>
            <w:tcW w:type="dxa" w:w="1296"/>
          </w:tcPr>
          <w:p>
            <w:pPr>
              <w:spacing w:after="40"/>
            </w:pPr>
            <w:r/>
            <w:r>
              <w:rPr>
                <w:rFonts w:ascii="Calibri" w:hAnsi="Calibri"/>
                <w:color w:val="565656"/>
                <w:sz w:val="16"/>
              </w:rPr>
              <w:t>[NAME]</w:t>
            </w:r>
          </w:p>
        </w:tc>
        <w:tc>
          <w:tcPr>
            <w:tcW w:type="dxa" w:w="2016"/>
          </w:tcPr>
          <w:p>
            <w:pPr>
              <w:spacing w:after="40"/>
            </w:pPr>
            <w:r/>
            <w:r>
              <w:rPr>
                <w:rFonts w:ascii="Calibri" w:hAnsi="Calibri"/>
                <w:color w:val="565656"/>
                <w:sz w:val="16"/>
              </w:rPr>
              <w:t>[REQUEST]</w:t>
            </w:r>
          </w:p>
        </w:tc>
        <w:tc>
          <w:tcPr>
            <w:tcW w:type="dxa" w:w="2016"/>
          </w:tcPr>
          <w:p>
            <w:pPr>
              <w:spacing w:after="40"/>
            </w:pPr>
            <w:r/>
            <w:r>
              <w:rPr>
                <w:rFonts w:ascii="Calibri" w:hAnsi="Calibri"/>
                <w:color w:val="565656"/>
                <w:sz w:val="16"/>
              </w:rPr>
              <w:t>[PROVIDED]</w:t>
            </w:r>
          </w:p>
        </w:tc>
        <w:tc>
          <w:tcPr>
            <w:tcW w:type="dxa" w:w="1296"/>
          </w:tcPr>
          <w:p>
            <w:pPr>
              <w:spacing w:after="40"/>
            </w:pPr>
            <w:r/>
            <w:r>
              <w:rPr>
                <w:rFonts w:ascii="Calibri" w:hAnsi="Calibri"/>
                <w:color w:val="565656"/>
                <w:sz w:val="16"/>
              </w:rPr>
              <w:t>[DD-MMM-YYYY]</w:t>
            </w:r>
          </w:p>
        </w:tc>
        <w:tc>
          <w:tcPr>
            <w:tcW w:type="dxa" w:w="1008"/>
          </w:tcPr>
          <w:p>
            <w:pPr>
              <w:spacing w:after="40"/>
            </w:pPr>
            <w:r/>
            <w:r>
              <w:rPr>
                <w:rFonts w:ascii="Calibri" w:hAnsi="Calibri"/>
                <w:color w:val="565656"/>
                <w:sz w:val="16"/>
              </w:rPr>
              <w:t>[AMOUNT]</w:t>
            </w:r>
          </w:p>
        </w:tc>
        <w:tc>
          <w:tcPr>
            <w:tcW w:type="dxa" w:w="1296"/>
          </w:tcPr>
          <w:p>
            <w:pPr>
              <w:spacing w:after="40"/>
            </w:pPr>
            <w:r/>
            <w:r>
              <w:rPr>
                <w:rFonts w:ascii="Calibri" w:hAnsi="Calibri"/>
                <w:color w:val="565656"/>
                <w:sz w:val="16"/>
              </w:rPr>
              <w:t>[COMPANY NAME]</w:t>
            </w:r>
          </w:p>
        </w:tc>
      </w:tr>
      <w:tr>
        <w:tc>
          <w:tcPr>
            <w:tcW w:type="dxa" w:w="1296"/>
          </w:tcPr>
          <w:p>
            <w:pPr>
              <w:spacing w:after="40"/>
            </w:pPr>
            <w:r/>
            <w:r>
              <w:rPr>
                <w:rFonts w:ascii="Calibri" w:hAnsi="Calibri"/>
                <w:color w:val="565656"/>
                <w:sz w:val="16"/>
              </w:rPr>
              <w:t>[DD-MMM-YYYY]</w:t>
            </w:r>
          </w:p>
        </w:tc>
        <w:tc>
          <w:tcPr>
            <w:tcW w:type="dxa" w:w="1296"/>
          </w:tcPr>
          <w:p>
            <w:pPr>
              <w:spacing w:after="40"/>
            </w:pPr>
            <w:r/>
            <w:r>
              <w:rPr>
                <w:rFonts w:ascii="Calibri" w:hAnsi="Calibri"/>
                <w:color w:val="565656"/>
                <w:sz w:val="16"/>
              </w:rPr>
              <w:t>[NAME]</w:t>
            </w:r>
          </w:p>
        </w:tc>
        <w:tc>
          <w:tcPr>
            <w:tcW w:type="dxa" w:w="2016"/>
          </w:tcPr>
          <w:p>
            <w:pPr>
              <w:spacing w:after="40"/>
            </w:pPr>
            <w:r/>
            <w:r>
              <w:rPr>
                <w:rFonts w:ascii="Calibri" w:hAnsi="Calibri"/>
                <w:color w:val="565656"/>
                <w:sz w:val="16"/>
              </w:rPr>
              <w:t>[REQUEST]</w:t>
            </w:r>
          </w:p>
        </w:tc>
        <w:tc>
          <w:tcPr>
            <w:tcW w:type="dxa" w:w="2016"/>
          </w:tcPr>
          <w:p>
            <w:pPr>
              <w:spacing w:after="40"/>
            </w:pPr>
            <w:r/>
            <w:r>
              <w:rPr>
                <w:rFonts w:ascii="Calibri" w:hAnsi="Calibri"/>
                <w:color w:val="565656"/>
                <w:sz w:val="16"/>
              </w:rPr>
              <w:t>[PROVIDED]</w:t>
            </w:r>
          </w:p>
        </w:tc>
        <w:tc>
          <w:tcPr>
            <w:tcW w:type="dxa" w:w="1296"/>
          </w:tcPr>
          <w:p>
            <w:pPr>
              <w:spacing w:after="40"/>
            </w:pPr>
            <w:r/>
            <w:r>
              <w:rPr>
                <w:rFonts w:ascii="Calibri" w:hAnsi="Calibri"/>
                <w:color w:val="565656"/>
                <w:sz w:val="16"/>
              </w:rPr>
              <w:t>[DD-MMM-YYYY]</w:t>
            </w:r>
          </w:p>
        </w:tc>
        <w:tc>
          <w:tcPr>
            <w:tcW w:type="dxa" w:w="1008"/>
          </w:tcPr>
          <w:p>
            <w:pPr>
              <w:spacing w:after="40"/>
            </w:pPr>
            <w:r/>
            <w:r>
              <w:rPr>
                <w:rFonts w:ascii="Calibri" w:hAnsi="Calibri"/>
                <w:color w:val="565656"/>
                <w:sz w:val="16"/>
              </w:rPr>
              <w:t>[AMOUNT]</w:t>
            </w:r>
          </w:p>
        </w:tc>
        <w:tc>
          <w:tcPr>
            <w:tcW w:type="dxa" w:w="1296"/>
          </w:tcPr>
          <w:p>
            <w:pPr>
              <w:spacing w:after="40"/>
            </w:pPr>
            <w:r/>
            <w:r>
              <w:rPr>
                <w:rFonts w:ascii="Calibri" w:hAnsi="Calibri"/>
                <w:color w:val="565656"/>
                <w:sz w:val="16"/>
              </w:rPr>
              <w:t>[COMPANY NAME]</w:t>
            </w:r>
          </w:p>
        </w:tc>
      </w:tr>
      <w:tr>
        <w:tc>
          <w:tcPr>
            <w:tcW w:type="dxa" w:w="1296"/>
          </w:tcPr>
          <w:p>
            <w:pPr>
              <w:spacing w:after="40"/>
            </w:pPr>
            <w:r/>
            <w:r>
              <w:rPr>
                <w:rFonts w:ascii="Calibri" w:hAnsi="Calibri"/>
                <w:color w:val="565656"/>
                <w:sz w:val="16"/>
              </w:rPr>
              <w:t>[DD-MMM-YYYY]</w:t>
            </w:r>
          </w:p>
        </w:tc>
        <w:tc>
          <w:tcPr>
            <w:tcW w:type="dxa" w:w="1296"/>
          </w:tcPr>
          <w:p>
            <w:pPr>
              <w:spacing w:after="40"/>
            </w:pPr>
            <w:r/>
            <w:r>
              <w:rPr>
                <w:rFonts w:ascii="Calibri" w:hAnsi="Calibri"/>
                <w:color w:val="565656"/>
                <w:sz w:val="16"/>
              </w:rPr>
              <w:t>[NAME]</w:t>
            </w:r>
          </w:p>
        </w:tc>
        <w:tc>
          <w:tcPr>
            <w:tcW w:type="dxa" w:w="2016"/>
          </w:tcPr>
          <w:p>
            <w:pPr>
              <w:spacing w:after="40"/>
            </w:pPr>
            <w:r/>
            <w:r>
              <w:rPr>
                <w:rFonts w:ascii="Calibri" w:hAnsi="Calibri"/>
                <w:color w:val="565656"/>
                <w:sz w:val="16"/>
              </w:rPr>
              <w:t>[REQUEST]</w:t>
            </w:r>
          </w:p>
        </w:tc>
        <w:tc>
          <w:tcPr>
            <w:tcW w:type="dxa" w:w="2016"/>
          </w:tcPr>
          <w:p>
            <w:pPr>
              <w:spacing w:after="40"/>
            </w:pPr>
            <w:r/>
            <w:r>
              <w:rPr>
                <w:rFonts w:ascii="Calibri" w:hAnsi="Calibri"/>
                <w:color w:val="565656"/>
                <w:sz w:val="16"/>
              </w:rPr>
              <w:t>[PROVIDED]</w:t>
            </w:r>
          </w:p>
        </w:tc>
        <w:tc>
          <w:tcPr>
            <w:tcW w:type="dxa" w:w="1296"/>
          </w:tcPr>
          <w:p>
            <w:pPr>
              <w:spacing w:after="40"/>
            </w:pPr>
            <w:r/>
            <w:r>
              <w:rPr>
                <w:rFonts w:ascii="Calibri" w:hAnsi="Calibri"/>
                <w:color w:val="565656"/>
                <w:sz w:val="16"/>
              </w:rPr>
              <w:t>[DD-MMM-YYYY]</w:t>
            </w:r>
          </w:p>
        </w:tc>
        <w:tc>
          <w:tcPr>
            <w:tcW w:type="dxa" w:w="1008"/>
          </w:tcPr>
          <w:p>
            <w:pPr>
              <w:spacing w:after="40"/>
            </w:pPr>
            <w:r/>
            <w:r>
              <w:rPr>
                <w:rFonts w:ascii="Calibri" w:hAnsi="Calibri"/>
                <w:color w:val="565656"/>
                <w:sz w:val="16"/>
              </w:rPr>
              <w:t>[AMOUNT]</w:t>
            </w:r>
          </w:p>
        </w:tc>
        <w:tc>
          <w:tcPr>
            <w:tcW w:type="dxa" w:w="1296"/>
          </w:tcPr>
          <w:p>
            <w:pPr>
              <w:spacing w:after="40"/>
            </w:pPr>
            <w:r/>
            <w:r>
              <w:rPr>
                <w:rFonts w:ascii="Calibri" w:hAnsi="Calibri"/>
                <w:color w:val="565656"/>
                <w:sz w:val="16"/>
              </w:rPr>
              <w:t>[COMPANY NAME]</w:t>
            </w:r>
          </w:p>
        </w:tc>
      </w:tr>
    </w:tbl>
    <w:p>
      <w:pPr>
        <w:keepNext w:val="0"/>
        <w:spacing w:after="160" w:before="0"/>
      </w:pPr>
      <w:r>
        <w:rPr>
          <w:rFonts w:ascii="Calibri" w:hAnsi="Calibri"/>
          <w:b w:val="0"/>
          <w:i w:val="0"/>
          <w:color w:val="1D1D1D"/>
          <w:sz w:val="21"/>
        </w:rPr>
      </w:r>
    </w:p>
    <w:p>
      <w:pPr>
        <w:keepNext w:val="0"/>
        <w:spacing w:after="120" w:before="0"/>
      </w:pPr>
      <w:r>
        <w:rPr>
          <w:rFonts w:ascii="Calibri" w:hAnsi="Calibri"/>
          <w:b w:val="0"/>
          <w:i/>
          <w:color w:val="565656"/>
          <w:sz w:val="19"/>
        </w:rPr>
        <w:t>The last column has one correct answer. Rule 3(4): no establishment shall compel a person with disability to partly or fully pay the costs incurred for reasonable accommodation.</w:t>
      </w:r>
    </w:p>
    <w:p>
      <w:r>
        <w:br w:type="page"/>
      </w:r>
    </w:p>
    <w:p>
      <w:pPr>
        <w:pStyle w:val="Heading1"/>
        <w:keepNext/>
        <w:spacing w:after="200" w:before="80"/>
        <w:ind w:left="115"/>
        <w:shd w:val="clear" w:fill="0069A4"/>
      </w:pPr>
      <w:r>
        <w:rPr>
          <w:rFonts w:ascii="Calibri" w:hAnsi="Calibri"/>
          <w:b/>
          <w:color w:val="FFFFFF"/>
          <w:sz w:val="20"/>
        </w:rPr>
        <w:t>FORMAT 08  ·  LIST OF IDENTIFIED POSTS</w:t>
      </w:r>
    </w:p>
    <w:p>
      <w:pPr>
        <w:keepNext w:val="0"/>
        <w:spacing w:after="160" w:before="0"/>
        <w:ind w:left="144"/>
        <w:shd w:val="clear" w:fill="F4FAFE"/>
      </w:pPr>
      <w:r>
        <w:rPr>
          <w:rFonts w:ascii="Calibri" w:hAnsi="Calibri"/>
          <w:b w:val="0"/>
          <w:i/>
          <w:color w:val="565656"/>
          <w:sz w:val="18"/>
        </w:rPr>
        <w:t>Rule 8(3)(b) asks the policy to carry it, so it has to exist first.</w:t>
      </w:r>
    </w:p>
    <w:p>
      <w:pPr>
        <w:keepNext w:val="0"/>
        <w:spacing w:after="40" w:before="0"/>
      </w:pPr>
      <w:r>
        <w:rPr>
          <w:rFonts w:ascii="Calibri" w:hAnsi="Calibri"/>
          <w:b/>
          <w:i w:val="0"/>
          <w:color w:val="1D1D1D"/>
          <w:sz w:val="26"/>
        </w:rPr>
        <w:t>LIST OF POSTS IDENTIFIED AS SUITABLE</w:t>
      </w:r>
    </w:p>
    <w:p>
      <w:pPr>
        <w:keepNext w:val="0"/>
        <w:spacing w:after="200" w:before="0"/>
      </w:pPr>
      <w:r>
        <w:rPr>
          <w:rFonts w:ascii="Calibri" w:hAnsi="Calibri"/>
          <w:b w:val="0"/>
          <w:i w:val="0"/>
          <w:color w:val="565656"/>
          <w:sz w:val="19"/>
        </w:rPr>
        <w:t>[COMPANY NAME]  ·  reviewed [DD-MMM-YYYY]</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584"/>
          </w:tcPr>
          <w:p>
            <w:pPr>
              <w:spacing w:after="40"/>
              <w:shd w:val="clear" w:fill="E8F4FC"/>
            </w:pPr>
            <w:r/>
            <w:r>
              <w:rPr>
                <w:rFonts w:ascii="Calibri" w:hAnsi="Calibri"/>
                <w:b/>
                <w:color w:val="0069A4"/>
                <w:sz w:val="16"/>
              </w:rPr>
              <w:t>Post</w:t>
            </w:r>
          </w:p>
        </w:tc>
        <w:tc>
          <w:tcPr>
            <w:tcW w:type="dxa" w:w="1440"/>
          </w:tcPr>
          <w:p>
            <w:pPr>
              <w:spacing w:after="40"/>
              <w:shd w:val="clear" w:fill="E8F4FC"/>
            </w:pPr>
            <w:r/>
            <w:r>
              <w:rPr>
                <w:rFonts w:ascii="Calibri" w:hAnsi="Calibri"/>
                <w:b/>
                <w:color w:val="0069A4"/>
                <w:sz w:val="16"/>
              </w:rPr>
              <w:t>Department</w:t>
            </w:r>
          </w:p>
        </w:tc>
        <w:tc>
          <w:tcPr>
            <w:tcW w:type="dxa" w:w="1872"/>
          </w:tcPr>
          <w:p>
            <w:pPr>
              <w:spacing w:after="40"/>
              <w:shd w:val="clear" w:fill="E8F4FC"/>
            </w:pPr>
            <w:r/>
            <w:r>
              <w:rPr>
                <w:rFonts w:ascii="Calibri" w:hAnsi="Calibri"/>
                <w:b/>
                <w:color w:val="0069A4"/>
                <w:sz w:val="16"/>
              </w:rPr>
              <w:t>Nature of work</w:t>
            </w:r>
          </w:p>
        </w:tc>
        <w:tc>
          <w:tcPr>
            <w:tcW w:type="dxa" w:w="2160"/>
          </w:tcPr>
          <w:p>
            <w:pPr>
              <w:spacing w:after="40"/>
              <w:shd w:val="clear" w:fill="E8F4FC"/>
            </w:pPr>
            <w:r/>
            <w:r>
              <w:rPr>
                <w:rFonts w:ascii="Calibri" w:hAnsi="Calibri"/>
                <w:b/>
                <w:color w:val="0069A4"/>
                <w:sz w:val="16"/>
              </w:rPr>
              <w:t>Categories of disability considered suitable</w:t>
            </w:r>
          </w:p>
        </w:tc>
        <w:tc>
          <w:tcPr>
            <w:tcW w:type="dxa" w:w="2304"/>
          </w:tcPr>
          <w:p>
            <w:pPr>
              <w:spacing w:after="40"/>
              <w:shd w:val="clear" w:fill="E8F4FC"/>
            </w:pPr>
            <w:r/>
            <w:r>
              <w:rPr>
                <w:rFonts w:ascii="Calibri" w:hAnsi="Calibri"/>
                <w:b/>
                <w:color w:val="0069A4"/>
                <w:sz w:val="16"/>
              </w:rPr>
              <w:t>Accommodations that make it so</w:t>
            </w:r>
          </w:p>
        </w:tc>
      </w:tr>
      <w:tr>
        <w:tc>
          <w:tcPr>
            <w:tcW w:type="dxa" w:w="1584"/>
          </w:tcPr>
          <w:p>
            <w:pPr>
              <w:spacing w:after="40"/>
            </w:pPr>
            <w:r/>
            <w:r>
              <w:rPr>
                <w:rFonts w:ascii="Calibri" w:hAnsi="Calibri"/>
                <w:color w:val="565656"/>
                <w:sz w:val="16"/>
              </w:rPr>
              <w:t>[POST]</w:t>
            </w:r>
          </w:p>
        </w:tc>
        <w:tc>
          <w:tcPr>
            <w:tcW w:type="dxa" w:w="1440"/>
          </w:tcPr>
          <w:p>
            <w:pPr>
              <w:spacing w:after="40"/>
            </w:pPr>
            <w:r/>
            <w:r>
              <w:rPr>
                <w:rFonts w:ascii="Calibri" w:hAnsi="Calibri"/>
                <w:color w:val="565656"/>
                <w:sz w:val="16"/>
              </w:rPr>
              <w:t>[DEPARTMENT]</w:t>
            </w:r>
          </w:p>
        </w:tc>
        <w:tc>
          <w:tcPr>
            <w:tcW w:type="dxa" w:w="1872"/>
          </w:tcPr>
          <w:p>
            <w:pPr>
              <w:spacing w:after="40"/>
            </w:pPr>
            <w:r/>
            <w:r>
              <w:rPr>
                <w:rFonts w:ascii="Calibri" w:hAnsi="Calibri"/>
                <w:color w:val="565656"/>
                <w:sz w:val="16"/>
              </w:rPr>
              <w:t>[WORK]</w:t>
            </w:r>
          </w:p>
        </w:tc>
        <w:tc>
          <w:tcPr>
            <w:tcW w:type="dxa" w:w="2160"/>
          </w:tcPr>
          <w:p>
            <w:pPr>
              <w:spacing w:after="40"/>
            </w:pPr>
            <w:r/>
            <w:r>
              <w:rPr>
                <w:rFonts w:ascii="Calibri" w:hAnsi="Calibri"/>
                <w:color w:val="565656"/>
                <w:sz w:val="16"/>
              </w:rPr>
              <w:t>[CATEGORIES]</w:t>
            </w:r>
          </w:p>
        </w:tc>
        <w:tc>
          <w:tcPr>
            <w:tcW w:type="dxa" w:w="2304"/>
          </w:tcPr>
          <w:p>
            <w:pPr>
              <w:spacing w:after="40"/>
            </w:pPr>
            <w:r/>
            <w:r>
              <w:rPr>
                <w:rFonts w:ascii="Calibri" w:hAnsi="Calibri"/>
                <w:color w:val="565656"/>
                <w:sz w:val="16"/>
              </w:rPr>
              <w:t>[ADJUSTMENTS]</w:t>
            </w:r>
          </w:p>
        </w:tc>
      </w:tr>
      <w:tr>
        <w:tc>
          <w:tcPr>
            <w:tcW w:type="dxa" w:w="1584"/>
          </w:tcPr>
          <w:p>
            <w:pPr>
              <w:spacing w:after="40"/>
            </w:pPr>
            <w:r/>
            <w:r>
              <w:rPr>
                <w:rFonts w:ascii="Calibri" w:hAnsi="Calibri"/>
                <w:color w:val="565656"/>
                <w:sz w:val="16"/>
              </w:rPr>
              <w:t>[POST]</w:t>
            </w:r>
          </w:p>
        </w:tc>
        <w:tc>
          <w:tcPr>
            <w:tcW w:type="dxa" w:w="1440"/>
          </w:tcPr>
          <w:p>
            <w:pPr>
              <w:spacing w:after="40"/>
            </w:pPr>
            <w:r/>
            <w:r>
              <w:rPr>
                <w:rFonts w:ascii="Calibri" w:hAnsi="Calibri"/>
                <w:color w:val="565656"/>
                <w:sz w:val="16"/>
              </w:rPr>
              <w:t>[DEPARTMENT]</w:t>
            </w:r>
          </w:p>
        </w:tc>
        <w:tc>
          <w:tcPr>
            <w:tcW w:type="dxa" w:w="1872"/>
          </w:tcPr>
          <w:p>
            <w:pPr>
              <w:spacing w:after="40"/>
            </w:pPr>
            <w:r/>
            <w:r>
              <w:rPr>
                <w:rFonts w:ascii="Calibri" w:hAnsi="Calibri"/>
                <w:color w:val="565656"/>
                <w:sz w:val="16"/>
              </w:rPr>
              <w:t>[WORK]</w:t>
            </w:r>
          </w:p>
        </w:tc>
        <w:tc>
          <w:tcPr>
            <w:tcW w:type="dxa" w:w="2160"/>
          </w:tcPr>
          <w:p>
            <w:pPr>
              <w:spacing w:after="40"/>
            </w:pPr>
            <w:r/>
            <w:r>
              <w:rPr>
                <w:rFonts w:ascii="Calibri" w:hAnsi="Calibri"/>
                <w:color w:val="565656"/>
                <w:sz w:val="16"/>
              </w:rPr>
              <w:t>[CATEGORIES]</w:t>
            </w:r>
          </w:p>
        </w:tc>
        <w:tc>
          <w:tcPr>
            <w:tcW w:type="dxa" w:w="2304"/>
          </w:tcPr>
          <w:p>
            <w:pPr>
              <w:spacing w:after="40"/>
            </w:pPr>
            <w:r/>
            <w:r>
              <w:rPr>
                <w:rFonts w:ascii="Calibri" w:hAnsi="Calibri"/>
                <w:color w:val="565656"/>
                <w:sz w:val="16"/>
              </w:rPr>
              <w:t>[ADJUSTMENTS]</w:t>
            </w:r>
          </w:p>
        </w:tc>
      </w:tr>
      <w:tr>
        <w:tc>
          <w:tcPr>
            <w:tcW w:type="dxa" w:w="1584"/>
          </w:tcPr>
          <w:p>
            <w:pPr>
              <w:spacing w:after="40"/>
            </w:pPr>
            <w:r/>
            <w:r>
              <w:rPr>
                <w:rFonts w:ascii="Calibri" w:hAnsi="Calibri"/>
                <w:color w:val="565656"/>
                <w:sz w:val="16"/>
              </w:rPr>
              <w:t>[POST]</w:t>
            </w:r>
          </w:p>
        </w:tc>
        <w:tc>
          <w:tcPr>
            <w:tcW w:type="dxa" w:w="1440"/>
          </w:tcPr>
          <w:p>
            <w:pPr>
              <w:spacing w:after="40"/>
            </w:pPr>
            <w:r/>
            <w:r>
              <w:rPr>
                <w:rFonts w:ascii="Calibri" w:hAnsi="Calibri"/>
                <w:color w:val="565656"/>
                <w:sz w:val="16"/>
              </w:rPr>
              <w:t>[DEPARTMENT]</w:t>
            </w:r>
          </w:p>
        </w:tc>
        <w:tc>
          <w:tcPr>
            <w:tcW w:type="dxa" w:w="1872"/>
          </w:tcPr>
          <w:p>
            <w:pPr>
              <w:spacing w:after="40"/>
            </w:pPr>
            <w:r/>
            <w:r>
              <w:rPr>
                <w:rFonts w:ascii="Calibri" w:hAnsi="Calibri"/>
                <w:color w:val="565656"/>
                <w:sz w:val="16"/>
              </w:rPr>
              <w:t>[WORK]</w:t>
            </w:r>
          </w:p>
        </w:tc>
        <w:tc>
          <w:tcPr>
            <w:tcW w:type="dxa" w:w="2160"/>
          </w:tcPr>
          <w:p>
            <w:pPr>
              <w:spacing w:after="40"/>
            </w:pPr>
            <w:r/>
            <w:r>
              <w:rPr>
                <w:rFonts w:ascii="Calibri" w:hAnsi="Calibri"/>
                <w:color w:val="565656"/>
                <w:sz w:val="16"/>
              </w:rPr>
              <w:t>[CATEGORIES]</w:t>
            </w:r>
          </w:p>
        </w:tc>
        <w:tc>
          <w:tcPr>
            <w:tcW w:type="dxa" w:w="2304"/>
          </w:tcPr>
          <w:p>
            <w:pPr>
              <w:spacing w:after="40"/>
            </w:pPr>
            <w:r/>
            <w:r>
              <w:rPr>
                <w:rFonts w:ascii="Calibri" w:hAnsi="Calibri"/>
                <w:color w:val="565656"/>
                <w:sz w:val="16"/>
              </w:rPr>
              <w:t>[ADJUSTMENTS]</w:t>
            </w:r>
          </w:p>
        </w:tc>
      </w:tr>
      <w:tr>
        <w:tc>
          <w:tcPr>
            <w:tcW w:type="dxa" w:w="1584"/>
          </w:tcPr>
          <w:p>
            <w:pPr>
              <w:spacing w:after="40"/>
            </w:pPr>
            <w:r/>
            <w:r>
              <w:rPr>
                <w:rFonts w:ascii="Calibri" w:hAnsi="Calibri"/>
                <w:color w:val="565656"/>
                <w:sz w:val="16"/>
              </w:rPr>
              <w:t>[POST]</w:t>
            </w:r>
          </w:p>
        </w:tc>
        <w:tc>
          <w:tcPr>
            <w:tcW w:type="dxa" w:w="1440"/>
          </w:tcPr>
          <w:p>
            <w:pPr>
              <w:spacing w:after="40"/>
            </w:pPr>
            <w:r/>
            <w:r>
              <w:rPr>
                <w:rFonts w:ascii="Calibri" w:hAnsi="Calibri"/>
                <w:color w:val="565656"/>
                <w:sz w:val="16"/>
              </w:rPr>
              <w:t>[DEPARTMENT]</w:t>
            </w:r>
          </w:p>
        </w:tc>
        <w:tc>
          <w:tcPr>
            <w:tcW w:type="dxa" w:w="1872"/>
          </w:tcPr>
          <w:p>
            <w:pPr>
              <w:spacing w:after="40"/>
            </w:pPr>
            <w:r/>
            <w:r>
              <w:rPr>
                <w:rFonts w:ascii="Calibri" w:hAnsi="Calibri"/>
                <w:color w:val="565656"/>
                <w:sz w:val="16"/>
              </w:rPr>
              <w:t>[WORK]</w:t>
            </w:r>
          </w:p>
        </w:tc>
        <w:tc>
          <w:tcPr>
            <w:tcW w:type="dxa" w:w="2160"/>
          </w:tcPr>
          <w:p>
            <w:pPr>
              <w:spacing w:after="40"/>
            </w:pPr>
            <w:r/>
            <w:r>
              <w:rPr>
                <w:rFonts w:ascii="Calibri" w:hAnsi="Calibri"/>
                <w:color w:val="565656"/>
                <w:sz w:val="16"/>
              </w:rPr>
              <w:t>[CATEGORIES]</w:t>
            </w:r>
          </w:p>
        </w:tc>
        <w:tc>
          <w:tcPr>
            <w:tcW w:type="dxa" w:w="2304"/>
          </w:tcPr>
          <w:p>
            <w:pPr>
              <w:spacing w:after="40"/>
            </w:pPr>
            <w:r/>
            <w:r>
              <w:rPr>
                <w:rFonts w:ascii="Calibri" w:hAnsi="Calibri"/>
                <w:color w:val="565656"/>
                <w:sz w:val="16"/>
              </w:rPr>
              <w:t>[ADJUSTMENTS]</w:t>
            </w:r>
          </w:p>
        </w:tc>
      </w:tr>
      <w:tr>
        <w:tc>
          <w:tcPr>
            <w:tcW w:type="dxa" w:w="1584"/>
          </w:tcPr>
          <w:p>
            <w:pPr>
              <w:spacing w:after="40"/>
            </w:pPr>
            <w:r/>
            <w:r>
              <w:rPr>
                <w:rFonts w:ascii="Calibri" w:hAnsi="Calibri"/>
                <w:color w:val="565656"/>
                <w:sz w:val="16"/>
              </w:rPr>
              <w:t>[POST]</w:t>
            </w:r>
          </w:p>
        </w:tc>
        <w:tc>
          <w:tcPr>
            <w:tcW w:type="dxa" w:w="1440"/>
          </w:tcPr>
          <w:p>
            <w:pPr>
              <w:spacing w:after="40"/>
            </w:pPr>
            <w:r/>
            <w:r>
              <w:rPr>
                <w:rFonts w:ascii="Calibri" w:hAnsi="Calibri"/>
                <w:color w:val="565656"/>
                <w:sz w:val="16"/>
              </w:rPr>
              <w:t>[DEPARTMENT]</w:t>
            </w:r>
          </w:p>
        </w:tc>
        <w:tc>
          <w:tcPr>
            <w:tcW w:type="dxa" w:w="1872"/>
          </w:tcPr>
          <w:p>
            <w:pPr>
              <w:spacing w:after="40"/>
            </w:pPr>
            <w:r/>
            <w:r>
              <w:rPr>
                <w:rFonts w:ascii="Calibri" w:hAnsi="Calibri"/>
                <w:color w:val="565656"/>
                <w:sz w:val="16"/>
              </w:rPr>
              <w:t>[WORK]</w:t>
            </w:r>
          </w:p>
        </w:tc>
        <w:tc>
          <w:tcPr>
            <w:tcW w:type="dxa" w:w="2160"/>
          </w:tcPr>
          <w:p>
            <w:pPr>
              <w:spacing w:after="40"/>
            </w:pPr>
            <w:r/>
            <w:r>
              <w:rPr>
                <w:rFonts w:ascii="Calibri" w:hAnsi="Calibri"/>
                <w:color w:val="565656"/>
                <w:sz w:val="16"/>
              </w:rPr>
              <w:t>[CATEGORIES]</w:t>
            </w:r>
          </w:p>
        </w:tc>
        <w:tc>
          <w:tcPr>
            <w:tcW w:type="dxa" w:w="2304"/>
          </w:tcPr>
          <w:p>
            <w:pPr>
              <w:spacing w:after="40"/>
            </w:pPr>
            <w:r/>
            <w:r>
              <w:rPr>
                <w:rFonts w:ascii="Calibri" w:hAnsi="Calibri"/>
                <w:color w:val="565656"/>
                <w:sz w:val="16"/>
              </w:rPr>
              <w:t>[ADJUSTMENTS]</w:t>
            </w:r>
          </w:p>
        </w:tc>
      </w:tr>
    </w:tbl>
    <w:p>
      <w:pPr>
        <w:keepNext w:val="0"/>
        <w:spacing w:after="160" w:before="0"/>
      </w:pPr>
      <w:r>
        <w:rPr>
          <w:rFonts w:ascii="Calibri" w:hAnsi="Calibri"/>
          <w:b w:val="0"/>
          <w:i w:val="0"/>
          <w:color w:val="1D1D1D"/>
          <w:sz w:val="21"/>
        </w:rPr>
      </w:r>
    </w:p>
    <w:p>
      <w:pPr>
        <w:keepNext w:val="0"/>
        <w:spacing w:after="120" w:before="0"/>
      </w:pPr>
      <w:r>
        <w:rPr>
          <w:rFonts w:ascii="Calibri" w:hAnsi="Calibri"/>
          <w:b w:val="0"/>
          <w:i/>
          <w:color w:val="565656"/>
          <w:sz w:val="19"/>
        </w:rPr>
        <w:t>Rule 8(3)(b) makes the policy carry this list, so the list has to exist before the policy can be honest. Review it when roles change, not only when somebody applies.</w:t>
      </w:r>
    </w:p>
    <w:p>
      <w:r>
        <w:br w:type="page"/>
      </w:r>
    </w:p>
    <w:p>
      <w:pPr>
        <w:pStyle w:val="Heading1"/>
        <w:keepNext/>
        <w:spacing w:after="200" w:before="80"/>
        <w:ind w:left="115"/>
        <w:shd w:val="clear" w:fill="0069A4"/>
      </w:pPr>
      <w:r>
        <w:rPr>
          <w:rFonts w:ascii="Calibri" w:hAnsi="Calibri"/>
          <w:b/>
          <w:color w:val="FFFFFF"/>
          <w:sz w:val="20"/>
        </w:rPr>
        <w:t>FORMAT 09  ·  WRITTEN RESPONSE TO A DISCRIMINATION COMPLAINT</w:t>
      </w:r>
    </w:p>
    <w:p>
      <w:pPr>
        <w:keepNext w:val="0"/>
        <w:spacing w:after="160" w:before="0"/>
        <w:ind w:left="144"/>
        <w:shd w:val="clear" w:fill="F4FAFE"/>
      </w:pPr>
      <w:r>
        <w:rPr>
          <w:rFonts w:ascii="Calibri" w:hAnsi="Calibri"/>
          <w:b w:val="0"/>
          <w:i/>
          <w:color w:val="565656"/>
          <w:sz w:val="18"/>
        </w:rPr>
        <w:t>The rule 3(2)(b) letter: how the act or omission is a proportionate means of achieving a legitimate aim, in writing, to the person.</w:t>
      </w:r>
    </w:p>
    <w:p>
      <w:pPr>
        <w:keepNext w:val="0"/>
        <w:spacing w:after="200" w:before="0"/>
      </w:pPr>
      <w:r>
        <w:rPr>
          <w:rFonts w:ascii="Calibri" w:hAnsi="Calibri"/>
          <w:b w:val="0"/>
          <w:i w:val="0"/>
          <w:color w:val="565656"/>
          <w:sz w:val="18"/>
        </w:rPr>
        <w:t>[COMPANY LETTERHEAD]</w:t>
      </w:r>
    </w:p>
    <w:p>
      <w:pPr>
        <w:keepNext w:val="0"/>
        <w:spacing w:after="160" w:before="0"/>
      </w:pPr>
      <w:r>
        <w:rPr>
          <w:rFonts w:ascii="Calibri" w:hAnsi="Calibri"/>
          <w:b w:val="0"/>
          <w:i w:val="0"/>
          <w:color w:val="1D1D1D"/>
          <w:sz w:val="19"/>
        </w:rPr>
        <w:t>Ref: [REFERENCE NO.]                    Date: [DD-MMM-YYYY]</w:t>
      </w:r>
    </w:p>
    <w:p>
      <w:pPr>
        <w:keepNext w:val="0"/>
        <w:spacing w:after="200" w:before="0"/>
      </w:pPr>
      <w:r>
        <w:rPr>
          <w:rFonts w:ascii="Calibri" w:hAnsi="Calibri"/>
          <w:b/>
          <w:i w:val="0"/>
          <w:color w:val="1D1D1D"/>
          <w:sz w:val="26"/>
        </w:rPr>
        <w:t>RESPONSE TO A COMPLAINT UNDER RULE 3(2)</w:t>
      </w:r>
    </w:p>
    <w:p>
      <w:pPr>
        <w:keepNext w:val="0"/>
        <w:spacing w:after="120" w:before="0"/>
      </w:pPr>
      <w:r>
        <w:rPr>
          <w:rFonts w:ascii="Calibri" w:hAnsi="Calibri"/>
          <w:b w:val="0"/>
          <w:i w:val="0"/>
          <w:color w:val="1D1D1D"/>
          <w:sz w:val="20"/>
        </w:rPr>
        <w:t>Dear [NAME],</w:t>
      </w:r>
    </w:p>
    <w:p>
      <w:pPr>
        <w:keepNext w:val="0"/>
        <w:spacing w:after="120" w:before="0"/>
      </w:pPr>
      <w:r>
        <w:rPr>
          <w:rFonts w:ascii="Calibri" w:hAnsi="Calibri"/>
          <w:b w:val="0"/>
          <w:i w:val="0"/>
          <w:color w:val="1D1D1D"/>
          <w:sz w:val="20"/>
        </w:rPr>
        <w:t>We received your complaint dated [DD-MMM-YYYY] concerning [SUBJECT].</w:t>
      </w:r>
    </w:p>
    <w:p>
      <w:pPr>
        <w:keepNext w:val="0"/>
        <w:spacing w:after="120" w:before="0"/>
      </w:pPr>
      <w:r>
        <w:rPr>
          <w:rFonts w:ascii="Calibri" w:hAnsi="Calibri"/>
          <w:b w:val="0"/>
          <w:i w:val="0"/>
          <w:color w:val="1D1D1D"/>
          <w:sz w:val="20"/>
        </w:rPr>
        <w:t>[EITHER] We have initiated action under the Rights of Persons with Disabilities Act, 2016 as follows: [WHAT YOU ARE DOING, AND BY WHEN].</w:t>
      </w:r>
    </w:p>
    <w:p>
      <w:pPr>
        <w:keepNext w:val="0"/>
        <w:spacing w:after="120" w:before="0"/>
      </w:pPr>
      <w:r>
        <w:rPr>
          <w:rFonts w:ascii="Calibri" w:hAnsi="Calibri"/>
          <w:b w:val="0"/>
          <w:i w:val="0"/>
          <w:color w:val="1D1D1D"/>
          <w:sz w:val="20"/>
        </w:rPr>
        <w:t>[OR] We are unable to make the change you asked for. Rule 3(2)(b) requires us to tell you in writing how the act or omission you complain of is a proportionate means of achieving a legitimate aim, and our reasons are these. The legitimate aim is [AIM]. The step taken is [ACT OR OMISSION]. It is proportionate to that aim because [REASONS], and we considered these alternatives: [ALTERNATIVES CONSIDERED AND WHY EACH WAS NOT ADOPTED].</w:t>
      </w:r>
    </w:p>
    <w:p>
      <w:pPr>
        <w:keepNext w:val="0"/>
        <w:spacing w:after="120" w:before="0"/>
      </w:pPr>
      <w:r>
        <w:rPr>
          <w:rFonts w:ascii="Calibri" w:hAnsi="Calibri"/>
          <w:b w:val="0"/>
          <w:i w:val="0"/>
          <w:color w:val="1D1D1D"/>
          <w:sz w:val="20"/>
        </w:rPr>
        <w:t>If you are not satisfied with this response you may complain to the Chief Commissioner or the State Commissioner for Persons with Disabilities. Rule 3(3) requires such a complaint to be disposed of within sixty days.</w:t>
      </w:r>
    </w:p>
    <w:p>
      <w:pPr>
        <w:keepNext w:val="0"/>
        <w:spacing w:after="120" w:before="0"/>
      </w:pPr>
      <w:r>
        <w:rPr>
          <w:rFonts w:ascii="Calibri" w:hAnsi="Calibri"/>
          <w:b w:val="0"/>
          <w:i w:val="0"/>
          <w:color w:val="1D1D1D"/>
          <w:sz w:val="20"/>
        </w:rPr>
        <w:t>Nothing in this letter affects any other right you have under the Act.</w:t>
      </w:r>
    </w:p>
    <w:p>
      <w:pPr>
        <w:keepNext w:val="0"/>
        <w:spacing w:after="120" w:before="0"/>
      </w:pPr>
      <w:r>
        <w:rPr>
          <w:rFonts w:ascii="Calibri" w:hAnsi="Calibri"/>
          <w:b w:val="0"/>
          <w:i w:val="0"/>
          <w:color w:val="1D1D1D"/>
          <w:sz w:val="21"/>
        </w:rPr>
      </w:r>
    </w:p>
    <w:p>
      <w:pPr>
        <w:keepNext w:val="0"/>
        <w:spacing w:after="320" w:before="0"/>
      </w:pPr>
      <w:r>
        <w:rPr>
          <w:rFonts w:ascii="Calibri" w:hAnsi="Calibri"/>
          <w:b w:val="0"/>
          <w:i w:val="0"/>
          <w:color w:val="1D1D1D"/>
          <w:sz w:val="20"/>
        </w:rPr>
        <w:t>For [COMPANY NAME]</w:t>
      </w:r>
    </w:p>
    <w:p>
      <w:pPr>
        <w:keepNext w:val="0"/>
        <w:spacing w:after="200" w:before="0"/>
      </w:pPr>
      <w:r>
        <w:rPr>
          <w:rFonts w:ascii="Calibri" w:hAnsi="Calibri"/>
          <w:b/>
          <w:i w:val="0"/>
          <w:color w:val="1D1D1D"/>
          <w:sz w:val="20"/>
        </w:rPr>
        <w:t>[NAME], [DESIGNATION]</w:t>
      </w:r>
    </w:p>
    <w:p>
      <w:pPr>
        <w:spacing w:after="160" w:before="160"/>
        <w:pBdr>
          <w:bottom w:val="single" w:sz="6" w:space="1" w:color="D1EAF9"/>
        </w:pBdr>
      </w:pPr>
    </w:p>
    <w:p>
      <w:pPr>
        <w:keepNext w:val="0"/>
        <w:spacing w:after="240" w:before="0"/>
      </w:pPr>
      <w:r>
        <w:rPr>
          <w:rFonts w:ascii="Calibri" w:hAnsi="Calibri"/>
          <w:b w:val="0"/>
          <w:i/>
          <w:color w:val="565656"/>
          <w:sz w:val="18"/>
        </w:rPr>
        <w:t>Received a copy.</w:t>
      </w:r>
    </w:p>
    <w:p>
      <w:pPr>
        <w:keepNext w:val="0"/>
        <w:spacing w:after="80" w:before="0"/>
      </w:pPr>
      <w:r>
        <w:rPr>
          <w:rFonts w:ascii="Calibri" w:hAnsi="Calibri"/>
          <w:b w:val="0"/>
          <w:i w:val="0"/>
          <w:color w:val="1D1D1D"/>
          <w:sz w:val="19"/>
        </w:rPr>
        <w:t>Signature: ______________________       Date: ______________</w:t>
      </w:r>
    </w:p>
    <w:p>
      <w:r>
        <w:br w:type="page"/>
      </w:r>
    </w:p>
    <w:p>
      <w:pPr>
        <w:pStyle w:val="Heading1"/>
        <w:keepNext/>
        <w:spacing w:after="200" w:before="80"/>
        <w:ind w:left="115"/>
        <w:shd w:val="clear" w:fill="0069A4"/>
      </w:pPr>
      <w:r>
        <w:rPr>
          <w:rFonts w:ascii="Calibri" w:hAnsi="Calibri"/>
          <w:b/>
          <w:color w:val="FFFFFF"/>
          <w:sz w:val="20"/>
        </w:rPr>
        <w:t>FORMAT 10  ·  ANNUAL REVIEW CALENDAR</w:t>
      </w:r>
    </w:p>
    <w:p>
      <w:pPr>
        <w:keepNext w:val="0"/>
        <w:spacing w:after="160" w:before="0"/>
        <w:ind w:left="144"/>
        <w:shd w:val="clear" w:fill="F4FAFE"/>
      </w:pPr>
      <w:r>
        <w:rPr>
          <w:rFonts w:ascii="Calibri" w:hAnsi="Calibri"/>
          <w:b w:val="0"/>
          <w:i/>
          <w:color w:val="565656"/>
          <w:sz w:val="18"/>
        </w:rPr>
        <w:t>Re-register on change, re-check the headcount against twenty, and refresh the identified posts.</w:t>
      </w:r>
    </w:p>
    <w:p>
      <w:pPr>
        <w:keepNext w:val="0"/>
        <w:spacing w:after="200" w:before="0"/>
      </w:pPr>
      <w:r>
        <w:rPr>
          <w:rFonts w:ascii="Calibri" w:hAnsi="Calibri"/>
          <w:b/>
          <w:i w:val="0"/>
          <w:color w:val="1D1D1D"/>
          <w:sz w:val="26"/>
        </w:rPr>
        <w:t>ANNUAL COMPLIANCE CALENDAR</w:t>
      </w:r>
    </w:p>
    <w:tbl>
      <w:tblPr>
        <w:tblStyle w:val="TableGrid"/>
        <w:tblW w:type="auto" w:w="0"/>
        <w:tblLook w:firstColumn="1" w:firstRow="1" w:lastColumn="0" w:lastRow="0" w:noHBand="0" w:noVBand="1" w:val="04A0"/>
      </w:tblPr>
      <w:tblGrid>
        <w:gridCol w:w="2412"/>
        <w:gridCol w:w="2412"/>
        <w:gridCol w:w="2412"/>
        <w:gridCol w:w="2412"/>
      </w:tblGrid>
      <w:tr>
        <w:tc>
          <w:tcPr>
            <w:tcW w:type="dxa" w:w="2160"/>
          </w:tcPr>
          <w:p>
            <w:pPr>
              <w:spacing w:after="40"/>
              <w:shd w:val="clear" w:fill="E8F4FC"/>
            </w:pPr>
            <w:r/>
            <w:r>
              <w:rPr>
                <w:rFonts w:ascii="Calibri" w:hAnsi="Calibri"/>
                <w:b/>
                <w:color w:val="0069A4"/>
                <w:sz w:val="17"/>
              </w:rPr>
              <w:t>When</w:t>
            </w:r>
          </w:p>
        </w:tc>
        <w:tc>
          <w:tcPr>
            <w:tcW w:type="dxa" w:w="3456"/>
          </w:tcPr>
          <w:p>
            <w:pPr>
              <w:spacing w:after="40"/>
              <w:shd w:val="clear" w:fill="E8F4FC"/>
            </w:pPr>
            <w:r/>
            <w:r>
              <w:rPr>
                <w:rFonts w:ascii="Calibri" w:hAnsi="Calibri"/>
                <w:b/>
                <w:color w:val="0069A4"/>
                <w:sz w:val="17"/>
              </w:rPr>
              <w:t>What</w:t>
            </w:r>
          </w:p>
        </w:tc>
        <w:tc>
          <w:tcPr>
            <w:tcW w:type="dxa" w:w="1872"/>
          </w:tcPr>
          <w:p>
            <w:pPr>
              <w:spacing w:after="40"/>
              <w:shd w:val="clear" w:fill="E8F4FC"/>
            </w:pPr>
            <w:r/>
            <w:r>
              <w:rPr>
                <w:rFonts w:ascii="Calibri" w:hAnsi="Calibri"/>
                <w:b/>
                <w:color w:val="0069A4"/>
                <w:sz w:val="17"/>
              </w:rPr>
              <w:t>Provision</w:t>
            </w:r>
          </w:p>
        </w:tc>
        <w:tc>
          <w:tcPr>
            <w:tcW w:type="dxa" w:w="1584"/>
          </w:tcPr>
          <w:p>
            <w:pPr>
              <w:spacing w:after="40"/>
              <w:shd w:val="clear" w:fill="E8F4FC"/>
            </w:pPr>
            <w:r/>
            <w:r>
              <w:rPr>
                <w:rFonts w:ascii="Calibri" w:hAnsi="Calibri"/>
                <w:b/>
                <w:color w:val="0069A4"/>
                <w:sz w:val="17"/>
              </w:rPr>
              <w:t>Done on</w:t>
            </w:r>
          </w:p>
        </w:tc>
      </w:tr>
      <w:tr>
        <w:tc>
          <w:tcPr>
            <w:tcW w:type="dxa" w:w="2160"/>
          </w:tcPr>
          <w:p>
            <w:pPr>
              <w:spacing w:after="40"/>
            </w:pPr>
            <w:r/>
            <w:r>
              <w:rPr>
                <w:rFonts w:ascii="Calibri" w:hAnsi="Calibri"/>
                <w:color w:val="565656"/>
                <w:sz w:val="17"/>
              </w:rPr>
              <w:t>On adopting the policy</w:t>
            </w:r>
          </w:p>
        </w:tc>
        <w:tc>
          <w:tcPr>
            <w:tcW w:type="dxa" w:w="3456"/>
          </w:tcPr>
          <w:p>
            <w:pPr>
              <w:spacing w:after="40"/>
            </w:pPr>
            <w:r/>
            <w:r>
              <w:rPr>
                <w:rFonts w:ascii="Calibri" w:hAnsi="Calibri"/>
                <w:color w:val="565656"/>
                <w:sz w:val="17"/>
              </w:rPr>
              <w:t>Publish and display it, website first</w:t>
            </w:r>
          </w:p>
        </w:tc>
        <w:tc>
          <w:tcPr>
            <w:tcW w:type="dxa" w:w="1872"/>
          </w:tcPr>
          <w:p>
            <w:pPr>
              <w:spacing w:after="40"/>
            </w:pPr>
            <w:r/>
            <w:r>
              <w:rPr>
                <w:rFonts w:ascii="Calibri" w:hAnsi="Calibri"/>
                <w:color w:val="565656"/>
                <w:sz w:val="17"/>
              </w:rPr>
              <w:t>rule 8(1) and 8(2)</w:t>
            </w:r>
          </w:p>
        </w:tc>
        <w:tc>
          <w:tcPr>
            <w:tcW w:type="dxa" w:w="1584"/>
          </w:tcPr>
          <w:p>
            <w:pPr>
              <w:spacing w:after="40"/>
            </w:pPr>
            <w:r/>
            <w:r>
              <w:rPr>
                <w:rFonts w:ascii="Calibri" w:hAnsi="Calibri"/>
                <w:color w:val="565656"/>
                <w:sz w:val="17"/>
              </w:rPr>
              <w:t>[DD-MMM-YYYY]</w:t>
            </w:r>
          </w:p>
        </w:tc>
      </w:tr>
      <w:tr>
        <w:tc>
          <w:tcPr>
            <w:tcW w:type="dxa" w:w="2160"/>
          </w:tcPr>
          <w:p>
            <w:pPr>
              <w:spacing w:after="40"/>
            </w:pPr>
            <w:r/>
            <w:r>
              <w:rPr>
                <w:rFonts w:ascii="Calibri" w:hAnsi="Calibri"/>
                <w:color w:val="565656"/>
                <w:sz w:val="17"/>
              </w:rPr>
              <w:t>On adopting the policy</w:t>
            </w:r>
          </w:p>
        </w:tc>
        <w:tc>
          <w:tcPr>
            <w:tcW w:type="dxa" w:w="3456"/>
          </w:tcPr>
          <w:p>
            <w:pPr>
              <w:spacing w:after="40"/>
            </w:pPr>
            <w:r/>
            <w:r>
              <w:rPr>
                <w:rFonts w:ascii="Calibri" w:hAnsi="Calibri"/>
                <w:color w:val="565656"/>
                <w:sz w:val="17"/>
              </w:rPr>
              <w:t>Register a copy with the Commissioner</w:t>
            </w:r>
          </w:p>
        </w:tc>
        <w:tc>
          <w:tcPr>
            <w:tcW w:type="dxa" w:w="1872"/>
          </w:tcPr>
          <w:p>
            <w:pPr>
              <w:spacing w:after="40"/>
            </w:pPr>
            <w:r/>
            <w:r>
              <w:rPr>
                <w:rFonts w:ascii="Calibri" w:hAnsi="Calibri"/>
                <w:color w:val="565656"/>
                <w:sz w:val="17"/>
              </w:rPr>
              <w:t>s.21(2)</w:t>
            </w:r>
          </w:p>
        </w:tc>
        <w:tc>
          <w:tcPr>
            <w:tcW w:type="dxa" w:w="1584"/>
          </w:tcPr>
          <w:p>
            <w:pPr>
              <w:spacing w:after="40"/>
            </w:pPr>
            <w:r/>
            <w:r>
              <w:rPr>
                <w:rFonts w:ascii="Calibri" w:hAnsi="Calibri"/>
                <w:color w:val="565656"/>
                <w:sz w:val="17"/>
              </w:rPr>
              <w:t>[DD-MMM-YYYY]</w:t>
            </w:r>
          </w:p>
        </w:tc>
      </w:tr>
      <w:tr>
        <w:tc>
          <w:tcPr>
            <w:tcW w:type="dxa" w:w="2160"/>
          </w:tcPr>
          <w:p>
            <w:pPr>
              <w:spacing w:after="40"/>
            </w:pPr>
            <w:r/>
            <w:r>
              <w:rPr>
                <w:rFonts w:ascii="Calibri" w:hAnsi="Calibri"/>
                <w:color w:val="565656"/>
                <w:sz w:val="17"/>
              </w:rPr>
              <w:t>On every revision</w:t>
            </w:r>
          </w:p>
        </w:tc>
        <w:tc>
          <w:tcPr>
            <w:tcW w:type="dxa" w:w="3456"/>
          </w:tcPr>
          <w:p>
            <w:pPr>
              <w:spacing w:after="40"/>
            </w:pPr>
            <w:r/>
            <w:r>
              <w:rPr>
                <w:rFonts w:ascii="Calibri" w:hAnsi="Calibri"/>
                <w:color w:val="565656"/>
                <w:sz w:val="17"/>
              </w:rPr>
              <w:t>Register the revised copy</w:t>
            </w:r>
          </w:p>
        </w:tc>
        <w:tc>
          <w:tcPr>
            <w:tcW w:type="dxa" w:w="1872"/>
          </w:tcPr>
          <w:p>
            <w:pPr>
              <w:spacing w:after="40"/>
            </w:pPr>
            <w:r/>
            <w:r>
              <w:rPr>
                <w:rFonts w:ascii="Calibri" w:hAnsi="Calibri"/>
                <w:color w:val="565656"/>
                <w:sz w:val="17"/>
              </w:rPr>
              <w:t>s.21(2)</w:t>
            </w:r>
          </w:p>
        </w:tc>
        <w:tc>
          <w:tcPr>
            <w:tcW w:type="dxa" w:w="1584"/>
          </w:tcPr>
          <w:p>
            <w:pPr>
              <w:spacing w:after="40"/>
            </w:pPr>
            <w:r/>
            <w:r>
              <w:rPr>
                <w:rFonts w:ascii="Calibri" w:hAnsi="Calibri"/>
                <w:color w:val="565656"/>
                <w:sz w:val="17"/>
              </w:rPr>
              <w:t>[DD-MMM-YYYY]</w:t>
            </w:r>
          </w:p>
        </w:tc>
      </w:tr>
      <w:tr>
        <w:tc>
          <w:tcPr>
            <w:tcW w:type="dxa" w:w="2160"/>
          </w:tcPr>
          <w:p>
            <w:pPr>
              <w:spacing w:after="40"/>
            </w:pPr>
            <w:r/>
            <w:r>
              <w:rPr>
                <w:rFonts w:ascii="Calibri" w:hAnsi="Calibri"/>
                <w:color w:val="565656"/>
                <w:sz w:val="17"/>
              </w:rPr>
              <w:t>Annually</w:t>
            </w:r>
          </w:p>
        </w:tc>
        <w:tc>
          <w:tcPr>
            <w:tcW w:type="dxa" w:w="3456"/>
          </w:tcPr>
          <w:p>
            <w:pPr>
              <w:spacing w:after="40"/>
            </w:pPr>
            <w:r/>
            <w:r>
              <w:rPr>
                <w:rFonts w:ascii="Calibri" w:hAnsi="Calibri"/>
                <w:color w:val="565656"/>
                <w:sz w:val="17"/>
              </w:rPr>
              <w:t>Re-run the applicability worksheet, Format 01</w:t>
            </w:r>
          </w:p>
        </w:tc>
        <w:tc>
          <w:tcPr>
            <w:tcW w:type="dxa" w:w="1872"/>
          </w:tcPr>
          <w:p>
            <w:pPr>
              <w:spacing w:after="40"/>
            </w:pPr>
            <w:r/>
            <w:r>
              <w:rPr>
                <w:rFonts w:ascii="Calibri" w:hAnsi="Calibri"/>
                <w:color w:val="565656"/>
                <w:sz w:val="17"/>
              </w:rPr>
              <w:t>rule 8(3) and 8(4)</w:t>
            </w:r>
          </w:p>
        </w:tc>
        <w:tc>
          <w:tcPr>
            <w:tcW w:type="dxa" w:w="1584"/>
          </w:tcPr>
          <w:p>
            <w:pPr>
              <w:spacing w:after="40"/>
            </w:pPr>
            <w:r/>
            <w:r>
              <w:rPr>
                <w:rFonts w:ascii="Calibri" w:hAnsi="Calibri"/>
                <w:color w:val="565656"/>
                <w:sz w:val="17"/>
              </w:rPr>
              <w:t>[DD-MMM-YYYY]</w:t>
            </w:r>
          </w:p>
        </w:tc>
      </w:tr>
      <w:tr>
        <w:tc>
          <w:tcPr>
            <w:tcW w:type="dxa" w:w="2160"/>
          </w:tcPr>
          <w:p>
            <w:pPr>
              <w:spacing w:after="40"/>
            </w:pPr>
            <w:r/>
            <w:r>
              <w:rPr>
                <w:rFonts w:ascii="Calibri" w:hAnsi="Calibri"/>
                <w:color w:val="565656"/>
                <w:sz w:val="17"/>
              </w:rPr>
              <w:t>Annually</w:t>
            </w:r>
          </w:p>
        </w:tc>
        <w:tc>
          <w:tcPr>
            <w:tcW w:type="dxa" w:w="3456"/>
          </w:tcPr>
          <w:p>
            <w:pPr>
              <w:spacing w:after="40"/>
            </w:pPr>
            <w:r/>
            <w:r>
              <w:rPr>
                <w:rFonts w:ascii="Calibri" w:hAnsi="Calibri"/>
                <w:color w:val="565656"/>
                <w:sz w:val="17"/>
              </w:rPr>
              <w:t>Review the list of identified posts</w:t>
            </w:r>
          </w:p>
        </w:tc>
        <w:tc>
          <w:tcPr>
            <w:tcW w:type="dxa" w:w="1872"/>
          </w:tcPr>
          <w:p>
            <w:pPr>
              <w:spacing w:after="40"/>
            </w:pPr>
            <w:r/>
            <w:r>
              <w:rPr>
                <w:rFonts w:ascii="Calibri" w:hAnsi="Calibri"/>
                <w:color w:val="565656"/>
                <w:sz w:val="17"/>
              </w:rPr>
              <w:t>rule 8(3)(b)</w:t>
            </w:r>
          </w:p>
        </w:tc>
        <w:tc>
          <w:tcPr>
            <w:tcW w:type="dxa" w:w="1584"/>
          </w:tcPr>
          <w:p>
            <w:pPr>
              <w:spacing w:after="40"/>
            </w:pPr>
            <w:r/>
            <w:r>
              <w:rPr>
                <w:rFonts w:ascii="Calibri" w:hAnsi="Calibri"/>
                <w:color w:val="565656"/>
                <w:sz w:val="17"/>
              </w:rPr>
              <w:t>[DD-MMM-YYYY]</w:t>
            </w:r>
          </w:p>
        </w:tc>
      </w:tr>
      <w:tr>
        <w:tc>
          <w:tcPr>
            <w:tcW w:type="dxa" w:w="2160"/>
          </w:tcPr>
          <w:p>
            <w:pPr>
              <w:spacing w:after="40"/>
            </w:pPr>
            <w:r/>
            <w:r>
              <w:rPr>
                <w:rFonts w:ascii="Calibri" w:hAnsi="Calibri"/>
                <w:color w:val="565656"/>
                <w:sz w:val="17"/>
              </w:rPr>
              <w:t>On crossing twenty employees</w:t>
            </w:r>
          </w:p>
        </w:tc>
        <w:tc>
          <w:tcPr>
            <w:tcW w:type="dxa" w:w="3456"/>
          </w:tcPr>
          <w:p>
            <w:pPr>
              <w:spacing w:after="40"/>
            </w:pPr>
            <w:r/>
            <w:r>
              <w:rPr>
                <w:rFonts w:ascii="Calibri" w:hAnsi="Calibri"/>
                <w:color w:val="565656"/>
                <w:sz w:val="17"/>
              </w:rPr>
              <w:t>Move from Format 03 to Format 02 and appoint a liaison officer</w:t>
            </w:r>
          </w:p>
        </w:tc>
        <w:tc>
          <w:tcPr>
            <w:tcW w:type="dxa" w:w="1872"/>
          </w:tcPr>
          <w:p>
            <w:pPr>
              <w:spacing w:after="40"/>
            </w:pPr>
            <w:r/>
            <w:r>
              <w:rPr>
                <w:rFonts w:ascii="Calibri" w:hAnsi="Calibri"/>
                <w:color w:val="565656"/>
                <w:sz w:val="17"/>
              </w:rPr>
              <w:t>rule 8(3)(e)</w:t>
            </w:r>
          </w:p>
        </w:tc>
        <w:tc>
          <w:tcPr>
            <w:tcW w:type="dxa" w:w="1584"/>
          </w:tcPr>
          <w:p>
            <w:pPr>
              <w:spacing w:after="40"/>
            </w:pPr>
            <w:r/>
            <w:r>
              <w:rPr>
                <w:rFonts w:ascii="Calibri" w:hAnsi="Calibri"/>
                <w:color w:val="565656"/>
                <w:sz w:val="17"/>
              </w:rPr>
              <w:t>[DD-MMM-YYYY]</w:t>
            </w:r>
          </w:p>
        </w:tc>
      </w:tr>
      <w:tr>
        <w:tc>
          <w:tcPr>
            <w:tcW w:type="dxa" w:w="2160"/>
          </w:tcPr>
          <w:p>
            <w:pPr>
              <w:spacing w:after="40"/>
            </w:pPr>
            <w:r/>
            <w:r>
              <w:rPr>
                <w:rFonts w:ascii="Calibri" w:hAnsi="Calibri"/>
                <w:color w:val="565656"/>
                <w:sz w:val="17"/>
              </w:rPr>
              <w:t>On any new hire with a disability</w:t>
            </w:r>
          </w:p>
        </w:tc>
        <w:tc>
          <w:tcPr>
            <w:tcW w:type="dxa" w:w="3456"/>
          </w:tcPr>
          <w:p>
            <w:pPr>
              <w:spacing w:after="40"/>
            </w:pPr>
            <w:r/>
            <w:r>
              <w:rPr>
                <w:rFonts w:ascii="Calibri" w:hAnsi="Calibri"/>
                <w:color w:val="565656"/>
                <w:sz w:val="17"/>
              </w:rPr>
              <w:t>Update the register</w:t>
            </w:r>
          </w:p>
        </w:tc>
        <w:tc>
          <w:tcPr>
            <w:tcW w:type="dxa" w:w="1872"/>
          </w:tcPr>
          <w:p>
            <w:pPr>
              <w:spacing w:after="40"/>
            </w:pPr>
            <w:r/>
            <w:r>
              <w:rPr>
                <w:rFonts w:ascii="Calibri" w:hAnsi="Calibri"/>
                <w:color w:val="565656"/>
                <w:sz w:val="17"/>
              </w:rPr>
              <w:t>rule 9(1)</w:t>
            </w:r>
          </w:p>
        </w:tc>
        <w:tc>
          <w:tcPr>
            <w:tcW w:type="dxa" w:w="1584"/>
          </w:tcPr>
          <w:p>
            <w:pPr>
              <w:spacing w:after="40"/>
            </w:pPr>
            <w:r/>
            <w:r>
              <w:rPr>
                <w:rFonts w:ascii="Calibri" w:hAnsi="Calibri"/>
                <w:color w:val="565656"/>
                <w:sz w:val="17"/>
              </w:rPr>
              <w:t>[DD-MMM-YYYY]</w:t>
            </w:r>
          </w:p>
        </w:tc>
      </w:tr>
      <w:tr>
        <w:tc>
          <w:tcPr>
            <w:tcW w:type="dxa" w:w="2160"/>
          </w:tcPr>
          <w:p>
            <w:pPr>
              <w:spacing w:after="40"/>
            </w:pPr>
            <w:r/>
            <w:r>
              <w:rPr>
                <w:rFonts w:ascii="Calibri" w:hAnsi="Calibri"/>
                <w:color w:val="565656"/>
                <w:sz w:val="17"/>
              </w:rPr>
              <w:t>On every website rebuild</w:t>
            </w:r>
          </w:p>
        </w:tc>
        <w:tc>
          <w:tcPr>
            <w:tcW w:type="dxa" w:w="3456"/>
          </w:tcPr>
          <w:p>
            <w:pPr>
              <w:spacing w:after="40"/>
            </w:pPr>
            <w:r/>
            <w:r>
              <w:rPr>
                <w:rFonts w:ascii="Calibri" w:hAnsi="Calibri"/>
                <w:color w:val="565656"/>
                <w:sz w:val="17"/>
              </w:rPr>
              <w:t>Confirm the policy is still up</w:t>
            </w:r>
          </w:p>
        </w:tc>
        <w:tc>
          <w:tcPr>
            <w:tcW w:type="dxa" w:w="1872"/>
          </w:tcPr>
          <w:p>
            <w:pPr>
              <w:spacing w:after="40"/>
            </w:pPr>
            <w:r/>
            <w:r>
              <w:rPr>
                <w:rFonts w:ascii="Calibri" w:hAnsi="Calibri"/>
                <w:color w:val="565656"/>
                <w:sz w:val="17"/>
              </w:rPr>
              <w:t>rule 8(2)</w:t>
            </w:r>
          </w:p>
        </w:tc>
        <w:tc>
          <w:tcPr>
            <w:tcW w:type="dxa" w:w="1584"/>
          </w:tcPr>
          <w:p>
            <w:pPr>
              <w:spacing w:after="40"/>
            </w:pPr>
            <w:r/>
            <w:r>
              <w:rPr>
                <w:rFonts w:ascii="Calibri" w:hAnsi="Calibri"/>
                <w:color w:val="565656"/>
                <w:sz w:val="17"/>
              </w:rPr>
              <w:t>[DD-MMM-YYYY]</w:t>
            </w:r>
          </w:p>
        </w:tc>
      </w:tr>
    </w:tbl>
    <w:p>
      <w:r>
        <w:br w:type="page"/>
      </w:r>
    </w:p>
    <w:p>
      <w:pPr>
        <w:pStyle w:val="Heading1"/>
        <w:keepNext/>
        <w:spacing w:after="200" w:before="80"/>
        <w:ind w:left="115"/>
        <w:shd w:val="clear" w:fill="008CDB"/>
      </w:pPr>
      <w:r>
        <w:rPr>
          <w:rFonts w:ascii="Calibri" w:hAnsi="Calibri"/>
          <w:b/>
          <w:color w:val="FFFFFF"/>
          <w:sz w:val="22"/>
        </w:rPr>
        <w:t>8  ·  EIGHT MISTAKES EMPLOYERS MAKE</w:t>
      </w:r>
    </w:p>
    <w:p>
      <w:pPr>
        <w:keepNext w:val="0"/>
        <w:spacing w:after="60" w:before="0"/>
      </w:pPr>
      <w:r>
        <w:rPr>
          <w:rFonts w:ascii="Calibri" w:hAnsi="Calibri"/>
          <w:b/>
          <w:i w:val="0"/>
          <w:color w:val="1D1D1D"/>
          <w:sz w:val="22"/>
        </w:rPr>
        <w:t>1.  Publishing the policy and stopping there</w:t>
      </w:r>
    </w:p>
    <w:p>
      <w:pPr>
        <w:keepNext w:val="0"/>
        <w:spacing w:after="160" w:before="0"/>
        <w:ind w:left="173"/>
      </w:pPr>
      <w:r>
        <w:rPr>
          <w:rFonts w:ascii="Calibri" w:hAnsi="Calibri"/>
          <w:b w:val="0"/>
          <w:i w:val="0"/>
          <w:color w:val="565656"/>
          <w:sz w:val="20"/>
        </w:rPr>
        <w:t>Section 21(2) makes you REGISTER a copy with the Chief Commissioner or the State Commissioner. Rule 8 never mentions it, so guidance written from the Rules alone leaves half the duty undone.</w:t>
      </w:r>
    </w:p>
    <w:p>
      <w:pPr>
        <w:keepNext w:val="0"/>
        <w:spacing w:after="60" w:before="0"/>
      </w:pPr>
      <w:r>
        <w:rPr>
          <w:rFonts w:ascii="Calibri" w:hAnsi="Calibri"/>
          <w:b/>
          <w:i w:val="0"/>
          <w:color w:val="1D1D1D"/>
          <w:sz w:val="22"/>
        </w:rPr>
        <w:t>2.  Assuming the Act starts at twenty employees</w:t>
      </w:r>
    </w:p>
    <w:p>
      <w:pPr>
        <w:keepNext w:val="0"/>
        <w:spacing w:after="160" w:before="0"/>
        <w:ind w:left="173"/>
      </w:pPr>
      <w:r>
        <w:rPr>
          <w:rFonts w:ascii="Calibri" w:hAnsi="Calibri"/>
          <w:b w:val="0"/>
          <w:i w:val="0"/>
          <w:color w:val="565656"/>
          <w:sz w:val="20"/>
        </w:rPr>
        <w:t>It does not. Section 21(1) binds every establishment. Twenty decides what the policy must CONTAIN, under rule 8(3) against rule 8(4).</w:t>
      </w:r>
    </w:p>
    <w:p>
      <w:pPr>
        <w:keepNext w:val="0"/>
        <w:spacing w:after="60" w:before="0"/>
      </w:pPr>
      <w:r>
        <w:rPr>
          <w:rFonts w:ascii="Calibri" w:hAnsi="Calibri"/>
          <w:b/>
          <w:i w:val="0"/>
          <w:color w:val="1D1D1D"/>
          <w:sz w:val="22"/>
        </w:rPr>
        <w:t>3.  Copying a Government office memorandum</w:t>
      </w:r>
    </w:p>
    <w:p>
      <w:pPr>
        <w:keepNext w:val="0"/>
        <w:spacing w:after="160" w:before="0"/>
        <w:ind w:left="173"/>
      </w:pPr>
      <w:r>
        <w:rPr>
          <w:rFonts w:ascii="Calibri" w:hAnsi="Calibri"/>
          <w:b w:val="0"/>
          <w:i w:val="0"/>
          <w:color w:val="565656"/>
          <w:sz w:val="20"/>
        </w:rPr>
        <w:t>Most equal opportunity policies online are Government ones. They carry section 20 duties, reservation under section 34, a Grievance Redressal Officer and Form-III, none of which is a private employer's.</w:t>
      </w:r>
    </w:p>
    <w:p>
      <w:pPr>
        <w:keepNext w:val="0"/>
        <w:spacing w:after="60" w:before="0"/>
      </w:pPr>
      <w:r>
        <w:rPr>
          <w:rFonts w:ascii="Calibri" w:hAnsi="Calibri"/>
          <w:b/>
          <w:i w:val="0"/>
          <w:color w:val="1D1D1D"/>
          <w:sz w:val="22"/>
        </w:rPr>
        <w:t>4.  Handing a private employer Form-III</w:t>
      </w:r>
    </w:p>
    <w:p>
      <w:pPr>
        <w:keepNext w:val="0"/>
        <w:spacing w:after="160" w:before="0"/>
        <w:ind w:left="173"/>
      </w:pPr>
      <w:r>
        <w:rPr>
          <w:rFonts w:ascii="Calibri" w:hAnsi="Calibri"/>
          <w:b w:val="0"/>
          <w:i w:val="0"/>
          <w:color w:val="565656"/>
          <w:sz w:val="20"/>
        </w:rPr>
        <w:t>Rule 14 gives Form-III to Government establishments. A private establishment keeps the rule 9(1) particulars, in a layout of its own.</w:t>
      </w:r>
    </w:p>
    <w:p>
      <w:pPr>
        <w:keepNext w:val="0"/>
        <w:spacing w:after="60" w:before="0"/>
      </w:pPr>
      <w:r>
        <w:rPr>
          <w:rFonts w:ascii="Calibri" w:hAnsi="Calibri"/>
          <w:b/>
          <w:i w:val="0"/>
          <w:color w:val="1D1D1D"/>
          <w:sz w:val="22"/>
        </w:rPr>
        <w:t>5.  Naming no liaison officer</w:t>
      </w:r>
    </w:p>
    <w:p>
      <w:pPr>
        <w:keepNext w:val="0"/>
        <w:spacing w:after="160" w:before="0"/>
        <w:ind w:left="173"/>
      </w:pPr>
      <w:r>
        <w:rPr>
          <w:rFonts w:ascii="Calibri" w:hAnsi="Calibri"/>
          <w:b w:val="0"/>
          <w:i w:val="0"/>
          <w:color w:val="565656"/>
          <w:sz w:val="20"/>
        </w:rPr>
        <w:t>Rule 8(3)(e) is a limb of the policy's contents. A policy that promises one without naming one has not satisfied it.</w:t>
      </w:r>
    </w:p>
    <w:p>
      <w:pPr>
        <w:keepNext w:val="0"/>
        <w:spacing w:after="60" w:before="0"/>
      </w:pPr>
      <w:r>
        <w:rPr>
          <w:rFonts w:ascii="Calibri" w:hAnsi="Calibri"/>
          <w:b/>
          <w:i w:val="0"/>
          <w:color w:val="1D1D1D"/>
          <w:sz w:val="22"/>
        </w:rPr>
        <w:t>6.  Charging the employee for their own accommodation</w:t>
      </w:r>
    </w:p>
    <w:p>
      <w:pPr>
        <w:keepNext w:val="0"/>
        <w:spacing w:after="160" w:before="0"/>
        <w:ind w:left="173"/>
      </w:pPr>
      <w:r>
        <w:rPr>
          <w:rFonts w:ascii="Calibri" w:hAnsi="Calibri"/>
          <w:b w:val="0"/>
          <w:i w:val="0"/>
          <w:color w:val="565656"/>
          <w:sz w:val="20"/>
        </w:rPr>
        <w:t>Rule 3(4) forbids compelling a person with disability to pay any part of the cost of reasonable accommodation. It has no threshold.</w:t>
      </w:r>
    </w:p>
    <w:p>
      <w:pPr>
        <w:keepNext w:val="0"/>
        <w:spacing w:after="60" w:before="0"/>
      </w:pPr>
      <w:r>
        <w:rPr>
          <w:rFonts w:ascii="Calibri" w:hAnsi="Calibri"/>
          <w:b/>
          <w:i w:val="0"/>
          <w:color w:val="1D1D1D"/>
          <w:sz w:val="22"/>
        </w:rPr>
        <w:t>7.  Answering a complaint verbally</w:t>
      </w:r>
    </w:p>
    <w:p>
      <w:pPr>
        <w:keepNext w:val="0"/>
        <w:spacing w:after="160" w:before="0"/>
        <w:ind w:left="173"/>
      </w:pPr>
      <w:r>
        <w:rPr>
          <w:rFonts w:ascii="Calibri" w:hAnsi="Calibri"/>
          <w:b w:val="0"/>
          <w:i w:val="0"/>
          <w:color w:val="565656"/>
          <w:sz w:val="20"/>
        </w:rPr>
        <w:t>Rule 3(2)(b) wants it in writing, explaining how the act or omission is a proportionate means of achieving a legitimate aim. A conversation leaves you with nothing to show.</w:t>
      </w:r>
    </w:p>
    <w:p>
      <w:pPr>
        <w:keepNext w:val="0"/>
        <w:spacing w:after="60" w:before="0"/>
      </w:pPr>
      <w:r>
        <w:rPr>
          <w:rFonts w:ascii="Calibri" w:hAnsi="Calibri"/>
          <w:b/>
          <w:i w:val="0"/>
          <w:color w:val="1D1D1D"/>
          <w:sz w:val="22"/>
        </w:rPr>
        <w:t>8.  Treating the policy as a document rather than a practice</w:t>
      </w:r>
    </w:p>
    <w:p>
      <w:pPr>
        <w:keepNext w:val="0"/>
        <w:spacing w:after="160" w:before="0"/>
        <w:ind w:left="173"/>
      </w:pPr>
      <w:r>
        <w:rPr>
          <w:rFonts w:ascii="Calibri" w:hAnsi="Calibri"/>
          <w:b w:val="0"/>
          <w:i w:val="0"/>
          <w:color w:val="565656"/>
          <w:sz w:val="20"/>
        </w:rPr>
        <w:t>Rule 8(2) makes you display it, preferably on your website. A policy in a drawer is not published.</w:t>
      </w:r>
    </w:p>
    <w:p>
      <w:r>
        <w:br w:type="page"/>
      </w:r>
    </w:p>
    <w:p>
      <w:pPr>
        <w:pStyle w:val="Heading1"/>
        <w:keepNext/>
        <w:spacing w:after="200" w:before="80"/>
        <w:ind w:left="115"/>
        <w:shd w:val="clear" w:fill="008CDB"/>
      </w:pPr>
      <w:r>
        <w:rPr>
          <w:rFonts w:ascii="Calibri" w:hAnsi="Calibri"/>
          <w:b/>
          <w:color w:val="FFFFFF"/>
          <w:sz w:val="22"/>
        </w:rPr>
        <w:t>9  ·  FOURTEEN CHECKS, AND WHERE EVERY LINE COMES FROM</w:t>
      </w:r>
    </w:p>
    <w:p>
      <w:pPr>
        <w:keepNext w:val="0"/>
        <w:spacing w:after="160" w:before="0"/>
      </w:pPr>
      <w:r>
        <w:rPr>
          <w:rFonts w:ascii="Calibri" w:hAnsi="Calibri"/>
          <w:b w:val="0"/>
          <w:i w:val="0"/>
          <w:color w:val="1D1D1D"/>
          <w:sz w:val="21"/>
        </w:rPr>
        <w:t>Run the first six once, and the rest on the cycle Format 10 sets.</w:t>
      </w:r>
    </w:p>
    <w:p>
      <w:pPr>
        <w:keepNext w:val="0"/>
        <w:spacing w:after="80" w:before="0"/>
        <w:ind w:left="144"/>
      </w:pPr>
      <w:r>
        <w:rPr>
          <w:rFonts w:ascii="Calibri" w:hAnsi="Calibri"/>
          <w:b w:val="0"/>
          <w:i w:val="0"/>
          <w:color w:val="565656"/>
          <w:sz w:val="20"/>
        </w:rPr>
        <w:t>1.  Count the employees, and write down the date and the basis.</w:t>
      </w:r>
    </w:p>
    <w:p>
      <w:pPr>
        <w:keepNext w:val="0"/>
        <w:spacing w:after="80" w:before="0"/>
        <w:ind w:left="144"/>
      </w:pPr>
      <w:r>
        <w:rPr>
          <w:rFonts w:ascii="Calibri" w:hAnsi="Calibri"/>
          <w:b w:val="0"/>
          <w:i w:val="0"/>
          <w:color w:val="565656"/>
          <w:sz w:val="20"/>
        </w:rPr>
        <w:t>2.  Decide which policy you owe: rule 8(3) at twenty or more, rule 8(4) under twenty.</w:t>
      </w:r>
    </w:p>
    <w:p>
      <w:pPr>
        <w:keepNext w:val="0"/>
        <w:spacing w:after="80" w:before="0"/>
        <w:ind w:left="144"/>
      </w:pPr>
      <w:r>
        <w:rPr>
          <w:rFonts w:ascii="Calibri" w:hAnsi="Calibri"/>
          <w:b w:val="0"/>
          <w:i w:val="0"/>
          <w:color w:val="565656"/>
          <w:sz w:val="20"/>
        </w:rPr>
        <w:t>3.  Draft the policy with every limb the rule names, in the rule's order.</w:t>
      </w:r>
    </w:p>
    <w:p>
      <w:pPr>
        <w:keepNext w:val="0"/>
        <w:spacing w:after="80" w:before="0"/>
        <w:ind w:left="144"/>
      </w:pPr>
      <w:r>
        <w:rPr>
          <w:rFonts w:ascii="Calibri" w:hAnsi="Calibri"/>
          <w:b w:val="0"/>
          <w:i w:val="0"/>
          <w:color w:val="565656"/>
          <w:sz w:val="20"/>
        </w:rPr>
        <w:t>4.  Name the liaison officer, and appoint them in writing.</w:t>
      </w:r>
    </w:p>
    <w:p>
      <w:pPr>
        <w:keepNext w:val="0"/>
        <w:spacing w:after="80" w:before="0"/>
        <w:ind w:left="144"/>
      </w:pPr>
      <w:r>
        <w:rPr>
          <w:rFonts w:ascii="Calibri" w:hAnsi="Calibri"/>
          <w:b w:val="0"/>
          <w:i w:val="0"/>
          <w:color w:val="565656"/>
          <w:sz w:val="20"/>
        </w:rPr>
        <w:t>5.  Publish the policy, preferably on your website.</w:t>
      </w:r>
    </w:p>
    <w:p>
      <w:pPr>
        <w:keepNext w:val="0"/>
        <w:spacing w:after="80" w:before="0"/>
        <w:ind w:left="144"/>
      </w:pPr>
      <w:r>
        <w:rPr>
          <w:rFonts w:ascii="Calibri" w:hAnsi="Calibri"/>
          <w:b w:val="0"/>
          <w:i w:val="0"/>
          <w:color w:val="565656"/>
          <w:sz w:val="20"/>
        </w:rPr>
        <w:t>6.  Register a copy with the Chief Commissioner or the State Commissioner, and keep proof of sending.</w:t>
      </w:r>
    </w:p>
    <w:p>
      <w:pPr>
        <w:keepNext w:val="0"/>
        <w:spacing w:after="80" w:before="0"/>
        <w:ind w:left="144"/>
      </w:pPr>
      <w:r>
        <w:rPr>
          <w:rFonts w:ascii="Calibri" w:hAnsi="Calibri"/>
          <w:b w:val="0"/>
          <w:i w:val="0"/>
          <w:color w:val="565656"/>
          <w:sz w:val="20"/>
        </w:rPr>
        <w:t>7.  Build the list of identified posts before the policy claims to carry it.</w:t>
      </w:r>
    </w:p>
    <w:p>
      <w:pPr>
        <w:keepNext w:val="0"/>
        <w:spacing w:after="80" w:before="0"/>
        <w:ind w:left="144"/>
      </w:pPr>
      <w:r>
        <w:rPr>
          <w:rFonts w:ascii="Calibri" w:hAnsi="Calibri"/>
          <w:b w:val="0"/>
          <w:i w:val="0"/>
          <w:color w:val="565656"/>
          <w:sz w:val="20"/>
        </w:rPr>
        <w:t>8.  Open the register of employees with disabilities, on rule 9(1)'s five particulars.</w:t>
      </w:r>
    </w:p>
    <w:p>
      <w:pPr>
        <w:keepNext w:val="0"/>
        <w:spacing w:after="80" w:before="0"/>
        <w:ind w:left="144"/>
      </w:pPr>
      <w:r>
        <w:rPr>
          <w:rFonts w:ascii="Calibri" w:hAnsi="Calibri"/>
          <w:b w:val="0"/>
          <w:i w:val="0"/>
          <w:color w:val="565656"/>
          <w:sz w:val="20"/>
        </w:rPr>
        <w:t>9.  Record every reasonable accommodation, and who paid for it, which is never the employee.</w:t>
      </w:r>
    </w:p>
    <w:p>
      <w:pPr>
        <w:keepNext w:val="0"/>
        <w:spacing w:after="80" w:before="0"/>
        <w:ind w:left="144"/>
      </w:pPr>
      <w:r>
        <w:rPr>
          <w:rFonts w:ascii="Calibri" w:hAnsi="Calibri"/>
          <w:b w:val="0"/>
          <w:i w:val="0"/>
          <w:color w:val="565656"/>
          <w:sz w:val="20"/>
        </w:rPr>
        <w:t>10.  Put a written-response template where whoever answers complaints can find it.</w:t>
      </w:r>
    </w:p>
    <w:p>
      <w:pPr>
        <w:keepNext w:val="0"/>
        <w:spacing w:after="80" w:before="0"/>
        <w:ind w:left="144"/>
      </w:pPr>
      <w:r>
        <w:rPr>
          <w:rFonts w:ascii="Calibri" w:hAnsi="Calibri"/>
          <w:b w:val="0"/>
          <w:i w:val="0"/>
          <w:color w:val="565656"/>
          <w:sz w:val="20"/>
        </w:rPr>
        <w:t>11.  Check nothing in your policy imports a Government-only duty.</w:t>
      </w:r>
    </w:p>
    <w:p>
      <w:pPr>
        <w:keepNext w:val="0"/>
        <w:spacing w:after="80" w:before="0"/>
        <w:ind w:left="144"/>
      </w:pPr>
      <w:r>
        <w:rPr>
          <w:rFonts w:ascii="Calibri" w:hAnsi="Calibri"/>
          <w:b w:val="0"/>
          <w:i w:val="0"/>
          <w:color w:val="565656"/>
          <w:sz w:val="20"/>
        </w:rPr>
        <w:t>12.  Re-run the headcount annually, because crossing twenty changes the policy.</w:t>
      </w:r>
    </w:p>
    <w:p>
      <w:pPr>
        <w:keepNext w:val="0"/>
        <w:spacing w:after="80" w:before="0"/>
        <w:ind w:left="144"/>
      </w:pPr>
      <w:r>
        <w:rPr>
          <w:rFonts w:ascii="Calibri" w:hAnsi="Calibri"/>
          <w:b w:val="0"/>
          <w:i w:val="0"/>
          <w:color w:val="565656"/>
          <w:sz w:val="20"/>
        </w:rPr>
        <w:t>13.  Re-register the policy whenever it changes.</w:t>
      </w:r>
    </w:p>
    <w:p>
      <w:pPr>
        <w:keepNext w:val="0"/>
        <w:spacing w:after="80" w:before="0"/>
        <w:ind w:left="144"/>
      </w:pPr>
      <w:r>
        <w:rPr>
          <w:rFonts w:ascii="Calibri" w:hAnsi="Calibri"/>
          <w:b w:val="0"/>
          <w:i w:val="0"/>
          <w:color w:val="565656"/>
          <w:sz w:val="20"/>
        </w:rPr>
        <w:t>14.  Confirm the policy is still on the website after every site rebuild.</w:t>
      </w:r>
    </w:p>
    <w:p>
      <w:pPr>
        <w:keepNext w:val="0"/>
        <w:spacing w:after="200" w:before="0"/>
      </w:pPr>
      <w:r>
        <w:rPr>
          <w:rFonts w:ascii="Calibri" w:hAnsi="Calibri"/>
          <w:b w:val="0"/>
          <w:i w:val="0"/>
          <w:color w:val="1D1D1D"/>
          <w:sz w:val="21"/>
        </w:rPr>
      </w:r>
    </w:p>
    <w:p>
      <w:pPr>
        <w:keepNext w:val="0"/>
        <w:spacing w:after="160" w:before="120"/>
      </w:pPr>
      <w:r>
        <w:rPr>
          <w:rFonts w:ascii="Calibri" w:hAnsi="Calibri"/>
          <w:b/>
          <w:i w:val="0"/>
          <w:color w:val="1D1D1D"/>
          <w:sz w:val="22"/>
        </w:rPr>
        <w:t>Every claim in this pack, against the provision it rests on</w:t>
      </w:r>
    </w:p>
    <w:tbl>
      <w:tblPr>
        <w:tblStyle w:val="TableGrid"/>
        <w:tblW w:type="auto" w:w="0"/>
        <w:tblLook w:firstColumn="1" w:firstRow="1" w:lastColumn="0" w:lastRow="0" w:noHBand="0" w:noVBand="1" w:val="04A0"/>
      </w:tblPr>
      <w:tblGrid>
        <w:gridCol w:w="4824"/>
        <w:gridCol w:w="4824"/>
      </w:tblGrid>
      <w:tr>
        <w:tc>
          <w:tcPr>
            <w:tcW w:type="dxa" w:w="6192"/>
          </w:tcPr>
          <w:p>
            <w:pPr>
              <w:spacing w:after="40"/>
              <w:shd w:val="clear" w:fill="E8F4FC"/>
            </w:pPr>
            <w:r/>
            <w:r>
              <w:rPr>
                <w:rFonts w:ascii="Calibri" w:hAnsi="Calibri"/>
                <w:b/>
                <w:color w:val="0069A4"/>
                <w:sz w:val="18"/>
              </w:rPr>
              <w:t>The claim</w:t>
            </w:r>
          </w:p>
        </w:tc>
        <w:tc>
          <w:tcPr>
            <w:tcW w:type="dxa" w:w="3168"/>
          </w:tcPr>
          <w:p>
            <w:pPr>
              <w:spacing w:after="40"/>
              <w:shd w:val="clear" w:fill="E8F4FC"/>
            </w:pPr>
            <w:r/>
            <w:r>
              <w:rPr>
                <w:rFonts w:ascii="Calibri" w:hAnsi="Calibri"/>
                <w:b/>
                <w:color w:val="0069A4"/>
                <w:sz w:val="18"/>
              </w:rPr>
              <w:t>The provision</w:t>
            </w:r>
          </w:p>
        </w:tc>
      </w:tr>
      <w:tr>
        <w:tc>
          <w:tcPr>
            <w:tcW w:type="dxa" w:w="6192"/>
          </w:tcPr>
          <w:p>
            <w:pPr>
              <w:spacing w:after="40"/>
            </w:pPr>
            <w:r/>
            <w:r>
              <w:rPr>
                <w:rFonts w:ascii="Calibri" w:hAnsi="Calibri"/>
                <w:color w:val="565656"/>
                <w:sz w:val="18"/>
              </w:rPr>
              <w:t>Every establishment shall notify an equal opportunity policy</w:t>
            </w:r>
          </w:p>
        </w:tc>
        <w:tc>
          <w:tcPr>
            <w:tcW w:type="dxa" w:w="3168"/>
          </w:tcPr>
          <w:p>
            <w:pPr>
              <w:spacing w:after="40"/>
            </w:pPr>
            <w:r/>
            <w:r>
              <w:rPr>
                <w:rFonts w:ascii="Calibri" w:hAnsi="Calibri"/>
                <w:color w:val="565656"/>
                <w:sz w:val="18"/>
              </w:rPr>
              <w:t>RPwD Act, 2016, s.21(1)</w:t>
            </w:r>
          </w:p>
        </w:tc>
      </w:tr>
      <w:tr>
        <w:tc>
          <w:tcPr>
            <w:tcW w:type="dxa" w:w="6192"/>
          </w:tcPr>
          <w:p>
            <w:pPr>
              <w:spacing w:after="40"/>
            </w:pPr>
            <w:r/>
            <w:r>
              <w:rPr>
                <w:rFonts w:ascii="Calibri" w:hAnsi="Calibri"/>
                <w:color w:val="565656"/>
                <w:sz w:val="18"/>
              </w:rPr>
              <w:t>And shall REGISTER a copy with the Chief or State Commissioner</w:t>
            </w:r>
          </w:p>
        </w:tc>
        <w:tc>
          <w:tcPr>
            <w:tcW w:type="dxa" w:w="3168"/>
          </w:tcPr>
          <w:p>
            <w:pPr>
              <w:spacing w:after="40"/>
            </w:pPr>
            <w:r/>
            <w:r>
              <w:rPr>
                <w:rFonts w:ascii="Calibri" w:hAnsi="Calibri"/>
                <w:color w:val="565656"/>
                <w:sz w:val="18"/>
              </w:rPr>
              <w:t>RPwD Act, 2016, s.21(2)</w:t>
            </w:r>
          </w:p>
        </w:tc>
      </w:tr>
      <w:tr>
        <w:tc>
          <w:tcPr>
            <w:tcW w:type="dxa" w:w="6192"/>
          </w:tcPr>
          <w:p>
            <w:pPr>
              <w:spacing w:after="40"/>
            </w:pPr>
            <w:r/>
            <w:r>
              <w:rPr>
                <w:rFonts w:ascii="Calibri" w:hAnsi="Calibri"/>
                <w:color w:val="565656"/>
                <w:sz w:val="18"/>
              </w:rPr>
              <w:t>Establishment includes a Government and a private establishment</w:t>
            </w:r>
          </w:p>
        </w:tc>
        <w:tc>
          <w:tcPr>
            <w:tcW w:type="dxa" w:w="3168"/>
          </w:tcPr>
          <w:p>
            <w:pPr>
              <w:spacing w:after="40"/>
            </w:pPr>
            <w:r/>
            <w:r>
              <w:rPr>
                <w:rFonts w:ascii="Calibri" w:hAnsi="Calibri"/>
                <w:color w:val="565656"/>
                <w:sz w:val="18"/>
              </w:rPr>
              <w:t>RPwD Act, 2016, s.2(i)</w:t>
            </w:r>
          </w:p>
        </w:tc>
      </w:tr>
      <w:tr>
        <w:tc>
          <w:tcPr>
            <w:tcW w:type="dxa" w:w="6192"/>
          </w:tcPr>
          <w:p>
            <w:pPr>
              <w:spacing w:after="40"/>
            </w:pPr>
            <w:r/>
            <w:r>
              <w:rPr>
                <w:rFonts w:ascii="Calibri" w:hAnsi="Calibri"/>
                <w:color w:val="565656"/>
                <w:sz w:val="18"/>
              </w:rPr>
              <w:t>A private establishment is a company, firm, society, trust, agency, organisation, union or factory, with no headcount</w:t>
            </w:r>
          </w:p>
        </w:tc>
        <w:tc>
          <w:tcPr>
            <w:tcW w:type="dxa" w:w="3168"/>
          </w:tcPr>
          <w:p>
            <w:pPr>
              <w:spacing w:after="40"/>
            </w:pPr>
            <w:r/>
            <w:r>
              <w:rPr>
                <w:rFonts w:ascii="Calibri" w:hAnsi="Calibri"/>
                <w:color w:val="565656"/>
                <w:sz w:val="18"/>
              </w:rPr>
              <w:t>RPwD Act, 2016, s.2(v)</w:t>
            </w:r>
          </w:p>
        </w:tc>
      </w:tr>
      <w:tr>
        <w:tc>
          <w:tcPr>
            <w:tcW w:type="dxa" w:w="6192"/>
          </w:tcPr>
          <w:p>
            <w:pPr>
              <w:spacing w:after="40"/>
            </w:pPr>
            <w:r/>
            <w:r>
              <w:rPr>
                <w:rFonts w:ascii="Calibri" w:hAnsi="Calibri"/>
                <w:color w:val="565656"/>
                <w:sz w:val="18"/>
              </w:rPr>
              <w:t>Every establishment shall maintain records of persons with disabilities</w:t>
            </w:r>
          </w:p>
        </w:tc>
        <w:tc>
          <w:tcPr>
            <w:tcW w:type="dxa" w:w="3168"/>
          </w:tcPr>
          <w:p>
            <w:pPr>
              <w:spacing w:after="40"/>
            </w:pPr>
            <w:r/>
            <w:r>
              <w:rPr>
                <w:rFonts w:ascii="Calibri" w:hAnsi="Calibri"/>
                <w:color w:val="565656"/>
                <w:sz w:val="18"/>
              </w:rPr>
              <w:t>RPwD Act, 2016, s.22(1)</w:t>
            </w:r>
          </w:p>
        </w:tc>
      </w:tr>
      <w:tr>
        <w:tc>
          <w:tcPr>
            <w:tcW w:type="dxa" w:w="6192"/>
          </w:tcPr>
          <w:p>
            <w:pPr>
              <w:spacing w:after="40"/>
            </w:pPr>
            <w:r/>
            <w:r>
              <w:rPr>
                <w:rFonts w:ascii="Calibri" w:hAnsi="Calibri"/>
                <w:color w:val="565656"/>
                <w:sz w:val="18"/>
              </w:rPr>
              <w:t>Those records are open to inspection at all reasonable hours</w:t>
            </w:r>
          </w:p>
        </w:tc>
        <w:tc>
          <w:tcPr>
            <w:tcW w:type="dxa" w:w="3168"/>
          </w:tcPr>
          <w:p>
            <w:pPr>
              <w:spacing w:after="40"/>
            </w:pPr>
            <w:r/>
            <w:r>
              <w:rPr>
                <w:rFonts w:ascii="Calibri" w:hAnsi="Calibri"/>
                <w:color w:val="565656"/>
                <w:sz w:val="18"/>
              </w:rPr>
              <w:t>RPwD Act, 2016, s.22(3)</w:t>
            </w:r>
          </w:p>
        </w:tc>
      </w:tr>
      <w:tr>
        <w:tc>
          <w:tcPr>
            <w:tcW w:type="dxa" w:w="6192"/>
          </w:tcPr>
          <w:p>
            <w:pPr>
              <w:spacing w:after="40"/>
            </w:pPr>
            <w:r/>
            <w:r>
              <w:rPr>
                <w:rFonts w:ascii="Calibri" w:hAnsi="Calibri"/>
                <w:color w:val="565656"/>
                <w:sz w:val="18"/>
              </w:rPr>
              <w:t>No person with disability shall be discriminated against, unless the act is a proportionate means of achieving a legitimate aim</w:t>
            </w:r>
          </w:p>
        </w:tc>
        <w:tc>
          <w:tcPr>
            <w:tcW w:type="dxa" w:w="3168"/>
          </w:tcPr>
          <w:p>
            <w:pPr>
              <w:spacing w:after="40"/>
            </w:pPr>
            <w:r/>
            <w:r>
              <w:rPr>
                <w:rFonts w:ascii="Calibri" w:hAnsi="Calibri"/>
                <w:color w:val="565656"/>
                <w:sz w:val="18"/>
              </w:rPr>
              <w:t>RPwD Act, 2016, s.3(3)</w:t>
            </w:r>
          </w:p>
        </w:tc>
      </w:tr>
      <w:tr>
        <w:tc>
          <w:tcPr>
            <w:tcW w:type="dxa" w:w="6192"/>
          </w:tcPr>
          <w:p>
            <w:pPr>
              <w:spacing w:after="40"/>
            </w:pPr>
            <w:r/>
            <w:r>
              <w:rPr>
                <w:rFonts w:ascii="Calibri" w:hAnsi="Calibri"/>
                <w:color w:val="565656"/>
                <w:sz w:val="18"/>
              </w:rPr>
              <w:t>Section 20's duties are on GOVERNMENT establishments</w:t>
            </w:r>
          </w:p>
        </w:tc>
        <w:tc>
          <w:tcPr>
            <w:tcW w:type="dxa" w:w="3168"/>
          </w:tcPr>
          <w:p>
            <w:pPr>
              <w:spacing w:after="40"/>
            </w:pPr>
            <w:r/>
            <w:r>
              <w:rPr>
                <w:rFonts w:ascii="Calibri" w:hAnsi="Calibri"/>
                <w:color w:val="565656"/>
                <w:sz w:val="18"/>
              </w:rPr>
              <w:t>RPwD Act, 2016, s.20(1)</w:t>
            </w:r>
          </w:p>
        </w:tc>
      </w:tr>
      <w:tr>
        <w:tc>
          <w:tcPr>
            <w:tcW w:type="dxa" w:w="6192"/>
          </w:tcPr>
          <w:p>
            <w:pPr>
              <w:spacing w:after="40"/>
            </w:pPr>
            <w:r/>
            <w:r>
              <w:rPr>
                <w:rFonts w:ascii="Calibri" w:hAnsi="Calibri"/>
                <w:color w:val="565656"/>
                <w:sz w:val="18"/>
              </w:rPr>
              <w:t>A Grievance Redressal Officer is a Government establishment's duty</w:t>
            </w:r>
          </w:p>
        </w:tc>
        <w:tc>
          <w:tcPr>
            <w:tcW w:type="dxa" w:w="3168"/>
          </w:tcPr>
          <w:p>
            <w:pPr>
              <w:spacing w:after="40"/>
            </w:pPr>
            <w:r/>
            <w:r>
              <w:rPr>
                <w:rFonts w:ascii="Calibri" w:hAnsi="Calibri"/>
                <w:color w:val="565656"/>
                <w:sz w:val="18"/>
              </w:rPr>
              <w:t>RPwD Act, 2016, s.23(1)</w:t>
            </w:r>
          </w:p>
        </w:tc>
      </w:tr>
      <w:tr>
        <w:tc>
          <w:tcPr>
            <w:tcW w:type="dxa" w:w="6192"/>
          </w:tcPr>
          <w:p>
            <w:pPr>
              <w:spacing w:after="40"/>
            </w:pPr>
            <w:r/>
            <w:r>
              <w:rPr>
                <w:rFonts w:ascii="Calibri" w:hAnsi="Calibri"/>
                <w:color w:val="565656"/>
                <w:sz w:val="18"/>
              </w:rPr>
              <w:t>Every establishment shall publish an equal opportunity policy</w:t>
            </w:r>
          </w:p>
        </w:tc>
        <w:tc>
          <w:tcPr>
            <w:tcW w:type="dxa" w:w="3168"/>
          </w:tcPr>
          <w:p>
            <w:pPr>
              <w:spacing w:after="40"/>
            </w:pPr>
            <w:r/>
            <w:r>
              <w:rPr>
                <w:rFonts w:ascii="Calibri" w:hAnsi="Calibri"/>
                <w:color w:val="565656"/>
                <w:sz w:val="18"/>
              </w:rPr>
              <w:t>RPwD Rules, 2017, rule 8(1)</w:t>
            </w:r>
          </w:p>
        </w:tc>
      </w:tr>
      <w:tr>
        <w:tc>
          <w:tcPr>
            <w:tcW w:type="dxa" w:w="6192"/>
          </w:tcPr>
          <w:p>
            <w:pPr>
              <w:spacing w:after="40"/>
            </w:pPr>
            <w:r/>
            <w:r>
              <w:rPr>
                <w:rFonts w:ascii="Calibri" w:hAnsi="Calibri"/>
                <w:color w:val="565656"/>
                <w:sz w:val="18"/>
              </w:rPr>
              <w:t>Display it preferably on the website, failing which at conspicuous places</w:t>
            </w:r>
          </w:p>
        </w:tc>
        <w:tc>
          <w:tcPr>
            <w:tcW w:type="dxa" w:w="3168"/>
          </w:tcPr>
          <w:p>
            <w:pPr>
              <w:spacing w:after="40"/>
            </w:pPr>
            <w:r/>
            <w:r>
              <w:rPr>
                <w:rFonts w:ascii="Calibri" w:hAnsi="Calibri"/>
                <w:color w:val="565656"/>
                <w:sz w:val="18"/>
              </w:rPr>
              <w:t>RPwD Rules, 2017, rule 8(2)</w:t>
            </w:r>
          </w:p>
        </w:tc>
      </w:tr>
      <w:tr>
        <w:tc>
          <w:tcPr>
            <w:tcW w:type="dxa" w:w="6192"/>
          </w:tcPr>
          <w:p>
            <w:pPr>
              <w:spacing w:after="40"/>
            </w:pPr>
            <w:r/>
            <w:r>
              <w:rPr>
                <w:rFonts w:ascii="Calibri" w:hAnsi="Calibri"/>
                <w:color w:val="565656"/>
                <w:sz w:val="18"/>
              </w:rPr>
              <w:t>Five contents for a private establishment with twenty or more employees, and for Government establishments</w:t>
            </w:r>
          </w:p>
        </w:tc>
        <w:tc>
          <w:tcPr>
            <w:tcW w:type="dxa" w:w="3168"/>
          </w:tcPr>
          <w:p>
            <w:pPr>
              <w:spacing w:after="40"/>
            </w:pPr>
            <w:r/>
            <w:r>
              <w:rPr>
                <w:rFonts w:ascii="Calibri" w:hAnsi="Calibri"/>
                <w:color w:val="565656"/>
                <w:sz w:val="18"/>
              </w:rPr>
              <w:t>RPwD Rules, 2017, rule 8(3)</w:t>
            </w:r>
          </w:p>
        </w:tc>
      </w:tr>
      <w:tr>
        <w:tc>
          <w:tcPr>
            <w:tcW w:type="dxa" w:w="6192"/>
          </w:tcPr>
          <w:p>
            <w:pPr>
              <w:spacing w:after="40"/>
            </w:pPr>
            <w:r/>
            <w:r>
              <w:rPr>
                <w:rFonts w:ascii="Calibri" w:hAnsi="Calibri"/>
                <w:color w:val="565656"/>
                <w:sz w:val="18"/>
              </w:rPr>
              <w:t>A liaison officer for recruitment and facilities</w:t>
            </w:r>
          </w:p>
        </w:tc>
        <w:tc>
          <w:tcPr>
            <w:tcW w:type="dxa" w:w="3168"/>
          </w:tcPr>
          <w:p>
            <w:pPr>
              <w:spacing w:after="40"/>
            </w:pPr>
            <w:r/>
            <w:r>
              <w:rPr>
                <w:rFonts w:ascii="Calibri" w:hAnsi="Calibri"/>
                <w:color w:val="565656"/>
                <w:sz w:val="18"/>
              </w:rPr>
              <w:t>RPwD Rules, 2017, rule 8(3)(e)</w:t>
            </w:r>
          </w:p>
        </w:tc>
      </w:tr>
      <w:tr>
        <w:tc>
          <w:tcPr>
            <w:tcW w:type="dxa" w:w="6192"/>
          </w:tcPr>
          <w:p>
            <w:pPr>
              <w:spacing w:after="40"/>
            </w:pPr>
            <w:r/>
            <w:r>
              <w:rPr>
                <w:rFonts w:ascii="Calibri" w:hAnsi="Calibri"/>
                <w:color w:val="565656"/>
                <w:sz w:val="18"/>
              </w:rPr>
              <w:t>Under twenty, the policy carries the facilities limb</w:t>
            </w:r>
          </w:p>
        </w:tc>
        <w:tc>
          <w:tcPr>
            <w:tcW w:type="dxa" w:w="3168"/>
          </w:tcPr>
          <w:p>
            <w:pPr>
              <w:spacing w:after="40"/>
            </w:pPr>
            <w:r/>
            <w:r>
              <w:rPr>
                <w:rFonts w:ascii="Calibri" w:hAnsi="Calibri"/>
                <w:color w:val="565656"/>
                <w:sz w:val="18"/>
              </w:rPr>
              <w:t>RPwD Rules, 2017, rule 8(4)</w:t>
            </w:r>
          </w:p>
        </w:tc>
      </w:tr>
      <w:tr>
        <w:tc>
          <w:tcPr>
            <w:tcW w:type="dxa" w:w="6192"/>
          </w:tcPr>
          <w:p>
            <w:pPr>
              <w:spacing w:after="40"/>
            </w:pPr>
            <w:r/>
            <w:r>
              <w:rPr>
                <w:rFonts w:ascii="Calibri" w:hAnsi="Calibri"/>
                <w:color w:val="565656"/>
                <w:sz w:val="18"/>
              </w:rPr>
              <w:t>Five particulars in the record, for rule 8(3) establishments</w:t>
            </w:r>
          </w:p>
        </w:tc>
        <w:tc>
          <w:tcPr>
            <w:tcW w:type="dxa" w:w="3168"/>
          </w:tcPr>
          <w:p>
            <w:pPr>
              <w:spacing w:after="40"/>
            </w:pPr>
            <w:r/>
            <w:r>
              <w:rPr>
                <w:rFonts w:ascii="Calibri" w:hAnsi="Calibri"/>
                <w:color w:val="565656"/>
                <w:sz w:val="18"/>
              </w:rPr>
              <w:t>RPwD Rules, 2017, rule 9(1)</w:t>
            </w:r>
          </w:p>
        </w:tc>
      </w:tr>
      <w:tr>
        <w:tc>
          <w:tcPr>
            <w:tcW w:type="dxa" w:w="6192"/>
          </w:tcPr>
          <w:p>
            <w:pPr>
              <w:spacing w:after="40"/>
            </w:pPr>
            <w:r/>
            <w:r>
              <w:rPr>
                <w:rFonts w:ascii="Calibri" w:hAnsi="Calibri"/>
                <w:color w:val="565656"/>
                <w:sz w:val="18"/>
              </w:rPr>
              <w:t>Produce records for inspection on demand</w:t>
            </w:r>
          </w:p>
        </w:tc>
        <w:tc>
          <w:tcPr>
            <w:tcW w:type="dxa" w:w="3168"/>
          </w:tcPr>
          <w:p>
            <w:pPr>
              <w:spacing w:after="40"/>
            </w:pPr>
            <w:r/>
            <w:r>
              <w:rPr>
                <w:rFonts w:ascii="Calibri" w:hAnsi="Calibri"/>
                <w:color w:val="565656"/>
                <w:sz w:val="18"/>
              </w:rPr>
              <w:t>RPwD Rules, 2017, rule 9(2)</w:t>
            </w:r>
          </w:p>
        </w:tc>
      </w:tr>
      <w:tr>
        <w:tc>
          <w:tcPr>
            <w:tcW w:type="dxa" w:w="6192"/>
          </w:tcPr>
          <w:p>
            <w:pPr>
              <w:spacing w:after="40"/>
            </w:pPr>
            <w:r/>
            <w:r>
              <w:rPr>
                <w:rFonts w:ascii="Calibri" w:hAnsi="Calibri"/>
                <w:color w:val="565656"/>
                <w:sz w:val="18"/>
              </w:rPr>
              <w:t>On a complaint: act, or give written reasons</w:t>
            </w:r>
          </w:p>
        </w:tc>
        <w:tc>
          <w:tcPr>
            <w:tcW w:type="dxa" w:w="3168"/>
          </w:tcPr>
          <w:p>
            <w:pPr>
              <w:spacing w:after="40"/>
            </w:pPr>
            <w:r/>
            <w:r>
              <w:rPr>
                <w:rFonts w:ascii="Calibri" w:hAnsi="Calibri"/>
                <w:color w:val="565656"/>
                <w:sz w:val="18"/>
              </w:rPr>
              <w:t>RPwD Rules, 2017, rule 3(2)</w:t>
            </w:r>
          </w:p>
        </w:tc>
      </w:tr>
      <w:tr>
        <w:tc>
          <w:tcPr>
            <w:tcW w:type="dxa" w:w="6192"/>
          </w:tcPr>
          <w:p>
            <w:pPr>
              <w:spacing w:after="40"/>
            </w:pPr>
            <w:r/>
            <w:r>
              <w:rPr>
                <w:rFonts w:ascii="Calibri" w:hAnsi="Calibri"/>
                <w:color w:val="565656"/>
                <w:sz w:val="18"/>
              </w:rPr>
              <w:t>The head shall not let the proportionality defence be misused</w:t>
            </w:r>
          </w:p>
        </w:tc>
        <w:tc>
          <w:tcPr>
            <w:tcW w:type="dxa" w:w="3168"/>
          </w:tcPr>
          <w:p>
            <w:pPr>
              <w:spacing w:after="40"/>
            </w:pPr>
            <w:r/>
            <w:r>
              <w:rPr>
                <w:rFonts w:ascii="Calibri" w:hAnsi="Calibri"/>
                <w:color w:val="565656"/>
                <w:sz w:val="18"/>
              </w:rPr>
              <w:t>RPwD Rules, 2017, rule 3(1)</w:t>
            </w:r>
          </w:p>
        </w:tc>
      </w:tr>
      <w:tr>
        <w:tc>
          <w:tcPr>
            <w:tcW w:type="dxa" w:w="6192"/>
          </w:tcPr>
          <w:p>
            <w:pPr>
              <w:spacing w:after="40"/>
            </w:pPr>
            <w:r/>
            <w:r>
              <w:rPr>
                <w:rFonts w:ascii="Calibri" w:hAnsi="Calibri"/>
                <w:color w:val="565656"/>
                <w:sz w:val="18"/>
              </w:rPr>
              <w:t>A complaint to the Commissioner is disposed of within sixty days</w:t>
            </w:r>
          </w:p>
        </w:tc>
        <w:tc>
          <w:tcPr>
            <w:tcW w:type="dxa" w:w="3168"/>
          </w:tcPr>
          <w:p>
            <w:pPr>
              <w:spacing w:after="40"/>
            </w:pPr>
            <w:r/>
            <w:r>
              <w:rPr>
                <w:rFonts w:ascii="Calibri" w:hAnsi="Calibri"/>
                <w:color w:val="565656"/>
                <w:sz w:val="18"/>
              </w:rPr>
              <w:t>RPwD Rules, 2017, rule 3(3)</w:t>
            </w:r>
          </w:p>
        </w:tc>
      </w:tr>
      <w:tr>
        <w:tc>
          <w:tcPr>
            <w:tcW w:type="dxa" w:w="6192"/>
          </w:tcPr>
          <w:p>
            <w:pPr>
              <w:spacing w:after="40"/>
            </w:pPr>
            <w:r/>
            <w:r>
              <w:rPr>
                <w:rFonts w:ascii="Calibri" w:hAnsi="Calibri"/>
                <w:color w:val="565656"/>
                <w:sz w:val="18"/>
              </w:rPr>
              <w:t>No establishment shall make the employee pay for reasonable accommodation</w:t>
            </w:r>
          </w:p>
        </w:tc>
        <w:tc>
          <w:tcPr>
            <w:tcW w:type="dxa" w:w="3168"/>
          </w:tcPr>
          <w:p>
            <w:pPr>
              <w:spacing w:after="40"/>
            </w:pPr>
            <w:r/>
            <w:r>
              <w:rPr>
                <w:rFonts w:ascii="Calibri" w:hAnsi="Calibri"/>
                <w:color w:val="565656"/>
                <w:sz w:val="18"/>
              </w:rPr>
              <w:t>RPwD Rules, 2017, rule 3(4)</w:t>
            </w:r>
          </w:p>
        </w:tc>
      </w:tr>
      <w:tr>
        <w:tc>
          <w:tcPr>
            <w:tcW w:type="dxa" w:w="6192"/>
          </w:tcPr>
          <w:p>
            <w:pPr>
              <w:spacing w:after="40"/>
            </w:pPr>
            <w:r/>
            <w:r>
              <w:rPr>
                <w:rFonts w:ascii="Calibri" w:hAnsi="Calibri"/>
                <w:color w:val="565656"/>
                <w:sz w:val="18"/>
              </w:rPr>
              <w:t>Form-III is the GOVERNMENT establishment's record</w:t>
            </w:r>
          </w:p>
        </w:tc>
        <w:tc>
          <w:tcPr>
            <w:tcW w:type="dxa" w:w="3168"/>
          </w:tcPr>
          <w:p>
            <w:pPr>
              <w:spacing w:after="40"/>
            </w:pPr>
            <w:r/>
            <w:r>
              <w:rPr>
                <w:rFonts w:ascii="Calibri" w:hAnsi="Calibri"/>
                <w:color w:val="565656"/>
                <w:sz w:val="18"/>
              </w:rPr>
              <w:t>RPwD Rules, 2017, rule 14</w:t>
            </w:r>
          </w:p>
        </w:tc>
      </w:tr>
      <w:tr>
        <w:tc>
          <w:tcPr>
            <w:tcW w:type="dxa" w:w="6192"/>
          </w:tcPr>
          <w:p>
            <w:pPr>
              <w:spacing w:after="40"/>
            </w:pPr>
            <w:r/>
            <w:r>
              <w:rPr>
                <w:rFonts w:ascii="Calibri" w:hAnsi="Calibri"/>
                <w:color w:val="565656"/>
                <w:sz w:val="18"/>
              </w:rPr>
              <w:t>The Government establishment's register of complaints</w:t>
            </w:r>
          </w:p>
        </w:tc>
        <w:tc>
          <w:tcPr>
            <w:tcW w:type="dxa" w:w="3168"/>
          </w:tcPr>
          <w:p>
            <w:pPr>
              <w:spacing w:after="40"/>
            </w:pPr>
            <w:r/>
            <w:r>
              <w:rPr>
                <w:rFonts w:ascii="Calibri" w:hAnsi="Calibri"/>
                <w:color w:val="565656"/>
                <w:sz w:val="18"/>
              </w:rPr>
              <w:t>RPwD Rules, 2017, rule 10</w:t>
            </w:r>
          </w:p>
        </w:tc>
      </w:tr>
      <w:tr>
        <w:tc>
          <w:tcPr>
            <w:tcW w:type="dxa" w:w="6192"/>
          </w:tcPr>
          <w:p>
            <w:pPr>
              <w:spacing w:after="40"/>
            </w:pPr>
            <w:r/>
            <w:r>
              <w:rPr>
                <w:rFonts w:ascii="Calibri" w:hAnsi="Calibri"/>
                <w:color w:val="565656"/>
                <w:sz w:val="18"/>
              </w:rPr>
              <w:t>First contravention, a fine up to ten thousand rupees</w:t>
            </w:r>
          </w:p>
        </w:tc>
        <w:tc>
          <w:tcPr>
            <w:tcW w:type="dxa" w:w="3168"/>
          </w:tcPr>
          <w:p>
            <w:pPr>
              <w:spacing w:after="40"/>
            </w:pPr>
            <w:r/>
            <w:r>
              <w:rPr>
                <w:rFonts w:ascii="Calibri" w:hAnsi="Calibri"/>
                <w:color w:val="565656"/>
                <w:sz w:val="18"/>
              </w:rPr>
              <w:t>RPwD Act, 2016, s.89</w:t>
            </w:r>
          </w:p>
        </w:tc>
      </w:tr>
      <w:tr>
        <w:tc>
          <w:tcPr>
            <w:tcW w:type="dxa" w:w="6192"/>
          </w:tcPr>
          <w:p>
            <w:pPr>
              <w:spacing w:after="40"/>
            </w:pPr>
            <w:r/>
            <w:r>
              <w:rPr>
                <w:rFonts w:ascii="Calibri" w:hAnsi="Calibri"/>
                <w:color w:val="565656"/>
                <w:sz w:val="18"/>
              </w:rPr>
              <w:t>Any later one, not less than fifty thousand and up to five lakh</w:t>
            </w:r>
          </w:p>
        </w:tc>
        <w:tc>
          <w:tcPr>
            <w:tcW w:type="dxa" w:w="3168"/>
          </w:tcPr>
          <w:p>
            <w:pPr>
              <w:spacing w:after="40"/>
            </w:pPr>
            <w:r/>
            <w:r>
              <w:rPr>
                <w:rFonts w:ascii="Calibri" w:hAnsi="Calibri"/>
                <w:color w:val="565656"/>
                <w:sz w:val="18"/>
              </w:rPr>
              <w:t>RPwD Act, 2016, s.89</w:t>
            </w:r>
          </w:p>
        </w:tc>
      </w:tr>
      <w:tr>
        <w:tc>
          <w:tcPr>
            <w:tcW w:type="dxa" w:w="6192"/>
          </w:tcPr>
          <w:p>
            <w:pPr>
              <w:spacing w:after="40"/>
            </w:pPr>
            <w:r/>
            <w:r>
              <w:rPr>
                <w:rFonts w:ascii="Calibri" w:hAnsi="Calibri"/>
                <w:color w:val="565656"/>
                <w:sz w:val="18"/>
              </w:rPr>
              <w:t>Officers in charge of a company are liable for its offence</w:t>
            </w:r>
          </w:p>
        </w:tc>
        <w:tc>
          <w:tcPr>
            <w:tcW w:type="dxa" w:w="3168"/>
          </w:tcPr>
          <w:p>
            <w:pPr>
              <w:spacing w:after="40"/>
            </w:pPr>
            <w:r/>
            <w:r>
              <w:rPr>
                <w:rFonts w:ascii="Calibri" w:hAnsi="Calibri"/>
                <w:color w:val="565656"/>
                <w:sz w:val="18"/>
              </w:rPr>
              <w:t>RPwD Act, 2016, s.90(1)</w:t>
            </w:r>
          </w:p>
        </w:tc>
      </w:tr>
      <w:tr>
        <w:tc>
          <w:tcPr>
            <w:tcW w:type="dxa" w:w="6192"/>
          </w:tcPr>
          <w:p>
            <w:pPr>
              <w:spacing w:after="40"/>
            </w:pPr>
            <w:r/>
            <w:r>
              <w:rPr>
                <w:rFonts w:ascii="Calibri" w:hAnsi="Calibri"/>
                <w:color w:val="565656"/>
                <w:sz w:val="18"/>
              </w:rPr>
              <w:t>The 2019 amendment inserted Chapter VA on high support needs and left employment alone</w:t>
            </w:r>
          </w:p>
        </w:tc>
        <w:tc>
          <w:tcPr>
            <w:tcW w:type="dxa" w:w="3168"/>
          </w:tcPr>
          <w:p>
            <w:pPr>
              <w:spacing w:after="40"/>
            </w:pPr>
            <w:r/>
            <w:r>
              <w:rPr>
                <w:rFonts w:ascii="Calibri" w:hAnsi="Calibri"/>
                <w:color w:val="565656"/>
                <w:sz w:val="18"/>
              </w:rPr>
              <w:t>RPwD (Amendment) Rules, 2019, G.S.R. 209(E)</w:t>
            </w:r>
          </w:p>
        </w:tc>
      </w:tr>
      <w:tr>
        <w:tc>
          <w:tcPr>
            <w:tcW w:type="dxa" w:w="6192"/>
          </w:tcPr>
          <w:p>
            <w:pPr>
              <w:spacing w:after="40"/>
            </w:pPr>
            <w:r/>
            <w:r>
              <w:rPr>
                <w:rFonts w:ascii="Calibri" w:hAnsi="Calibri"/>
                <w:color w:val="565656"/>
                <w:sz w:val="18"/>
              </w:rPr>
              <w:t>The 2020 amendment altered rule 31 only</w:t>
            </w:r>
          </w:p>
        </w:tc>
        <w:tc>
          <w:tcPr>
            <w:tcW w:type="dxa" w:w="3168"/>
          </w:tcPr>
          <w:p>
            <w:pPr>
              <w:spacing w:after="40"/>
            </w:pPr>
            <w:r/>
            <w:r>
              <w:rPr>
                <w:rFonts w:ascii="Calibri" w:hAnsi="Calibri"/>
                <w:color w:val="565656"/>
                <w:sz w:val="18"/>
              </w:rPr>
              <w:t>RPwD (Amendment) Rules, 2020, G.S.R. 181(E)</w:t>
            </w:r>
          </w:p>
        </w:tc>
      </w:tr>
    </w:tbl>
    <w:p>
      <w:pPr>
        <w:keepNext w:val="0"/>
        <w:spacing w:after="200" w:before="0"/>
      </w:pPr>
      <w:r>
        <w:rPr>
          <w:rFonts w:ascii="Calibri" w:hAnsi="Calibri"/>
          <w:b w:val="0"/>
          <w:i w:val="0"/>
          <w:color w:val="1D1D1D"/>
          <w:sz w:val="21"/>
        </w:rPr>
      </w:r>
    </w:p>
    <w:p>
      <w:pPr>
        <w:keepNext w:val="0"/>
        <w:spacing w:after="160" w:before="0"/>
      </w:pPr>
      <w:r>
        <w:rPr>
          <w:rFonts w:ascii="Calibri" w:hAnsi="Calibri"/>
          <w:b w:val="0"/>
          <w:i/>
          <w:color w:val="565656"/>
          <w:sz w:val="18"/>
        </w:rPr>
        <w:t>All twenty-seven citations above were read at their own provision in the gazette on 25-Sep-2026, not quoted from commentary.</w:t>
      </w:r>
    </w:p>
    <w:p>
      <w:pPr>
        <w:keepNext w:val="0"/>
        <w:spacing w:after="120" w:before="0"/>
      </w:pPr>
      <w:r>
        <w:rPr>
          <w:rFonts w:ascii="Calibri" w:hAnsi="Calibri"/>
          <w:b w:val="0"/>
          <w:i w:val="0"/>
          <w:color w:val="565656"/>
          <w:sz w:val="18"/>
        </w:rPr>
        <w:t>This pack is general information about a central Act and the Central Government's rules under it, not legal advice on your establishment. Section 21 binds you wherever you are. A State Government also makes rules under section 100, and no State rules were read for this pack.</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8A8A8A"/>
        <w:sz w:val="15"/>
      </w:rPr>
      <w:t xml:space="preserve">Attendo (formerly Petpooja Payroll)  ·  attendohr.com  ·  Equal Opportunity Policy Pack  ·  reviewed 25-Sep-2026  ·  page </w:t>
    </w:r>
    <w:r>
      <w:rPr>
        <w:rFonts w:ascii="Calibri" w:hAnsi="Calibri"/>
        <w:color w:val="8A8A8A"/>
        <w:sz w:val="15"/>
      </w:rPr>
      <w:fldChar w:fldCharType="begin"/>
    </w:r>
    <w:r>
      <w:rPr>
        <w:rFonts w:ascii="Calibri" w:hAnsi="Calibri"/>
        <w:color w:val="8A8A8A"/>
        <w:sz w:val="15"/>
      </w:rPr>
      <w:instrText xml:space="preserve"> PAGE </w:instrText>
    </w:r>
    <w:r>
      <w:rPr>
        <w:rFonts w:ascii="Calibri" w:hAnsi="Calibri"/>
        <w:color w:val="8A8A8A"/>
        <w:sz w:val="15"/>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1D1D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Equal Opportunity Policy for Persons with Disabilities</dc:title>
  <dc:subject/>
  <dc:creator>Attendo</dc:creator>
  <cp:keywords/>
  <dc:description>Built on the Rights of Persons with Disabilities Act, 2016 ss.3, 21 and 22 and the RPwD Rules, 2017 rules 3, 8 and 9. Reviewed 25-Sep-2026.</dc:description>
  <cp:lastModifiedBy/>
  <cp:revision>1</cp:revision>
  <dcterms:created xsi:type="dcterms:W3CDTF">2013-12-23T23:15:00Z</dcterms:created>
  <dcterms:modified xsi:type="dcterms:W3CDTF">2013-12-23T23:15:00Z</dcterms:modified>
  <cp:category/>
</cp:coreProperties>
</file>